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data</w:t>
      </w:r>
      <w:proofErr w:type="gramEnd"/>
      <w:r w:rsidRPr="009C6FAC">
        <w:rPr>
          <w:rFonts w:ascii="Garamond" w:hAnsi="Garamond"/>
        </w:rPr>
        <w:t xml:space="preserve"> di svolgimento della rilevazione </w:t>
      </w:r>
      <w:r w:rsidR="00B66E04">
        <w:rPr>
          <w:rFonts w:ascii="Garamond" w:hAnsi="Garamond"/>
        </w:rPr>
        <w:t>31/03/2019</w:t>
      </w:r>
      <w:r w:rsidRPr="009C6FAC">
        <w:rPr>
          <w:rFonts w:ascii="Garamond" w:hAnsi="Garamond"/>
        </w:rPr>
        <w:t>.</w:t>
      </w:r>
    </w:p>
    <w:p w:rsidR="00C27B23" w:rsidRPr="00B66E04" w:rsidRDefault="0048249A">
      <w:pPr>
        <w:pStyle w:val="Paragrafoelenco"/>
        <w:spacing w:line="276" w:lineRule="auto"/>
        <w:ind w:left="0" w:firstLine="0"/>
        <w:rPr>
          <w:rFonts w:ascii="Garamond" w:hAnsi="Garamond"/>
        </w:rPr>
      </w:pPr>
      <w:proofErr w:type="gramStart"/>
      <w:r w:rsidRPr="00B66E04">
        <w:rPr>
          <w:rFonts w:ascii="Garamond" w:hAnsi="Garamond"/>
        </w:rPr>
        <w:t>data</w:t>
      </w:r>
      <w:proofErr w:type="gramEnd"/>
      <w:r w:rsidRPr="00B66E04">
        <w:rPr>
          <w:rFonts w:ascii="Garamond" w:hAnsi="Garamond"/>
        </w:rPr>
        <w:t xml:space="preserve"> </w:t>
      </w:r>
      <w:r w:rsidR="00B66E04" w:rsidRPr="00B66E04">
        <w:rPr>
          <w:rFonts w:ascii="Garamond" w:hAnsi="Garamond"/>
        </w:rPr>
        <w:t>di attestazione 30/04/2019</w:t>
      </w:r>
      <w:r w:rsidR="00955140" w:rsidRPr="00B66E04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713BFD" w:rsidRDefault="00B66E04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Non applicabile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B66E04" w:rsidRDefault="0048249A" w:rsidP="00B66E04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B66E04" w:rsidRDefault="00B66E04" w:rsidP="00B66E04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>l procedimento e le modalità seguite per condur</w:t>
      </w:r>
      <w:r>
        <w:rPr>
          <w:rFonts w:ascii="Garamond" w:hAnsi="Garamond"/>
        </w:rPr>
        <w:t>re la rilevazione sono state: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colloqui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B66E04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Interpretazione di alcuni obblighi in riferimento alla realtà dell’azienda speciale 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B66E04" w:rsidRPr="009C6FAC" w:rsidRDefault="00B66E04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Nessun Allegato </w:t>
      </w:r>
      <w:bookmarkStart w:id="0" w:name="_GoBack"/>
      <w:bookmarkEnd w:id="0"/>
    </w:p>
    <w:sectPr w:rsidR="00B66E04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A1" w:rsidRDefault="00B07AA1">
      <w:pPr>
        <w:spacing w:after="0" w:line="240" w:lineRule="auto"/>
      </w:pPr>
      <w:r>
        <w:separator/>
      </w:r>
    </w:p>
  </w:endnote>
  <w:endnote w:type="continuationSeparator" w:id="0">
    <w:p w:rsidR="00B07AA1" w:rsidRDefault="00B0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A1" w:rsidRDefault="00B07AA1">
      <w:pPr>
        <w:spacing w:after="0" w:line="240" w:lineRule="auto"/>
      </w:pPr>
      <w:r>
        <w:separator/>
      </w:r>
    </w:p>
  </w:footnote>
  <w:footnote w:type="continuationSeparator" w:id="0">
    <w:p w:rsidR="00B07AA1" w:rsidRDefault="00B0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B23"/>
    <w:rsid w:val="0016468A"/>
    <w:rsid w:val="0024134D"/>
    <w:rsid w:val="002C572E"/>
    <w:rsid w:val="003E1CF5"/>
    <w:rsid w:val="0048249A"/>
    <w:rsid w:val="004F18CD"/>
    <w:rsid w:val="0060106A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6FAC"/>
    <w:rsid w:val="00A52DF7"/>
    <w:rsid w:val="00AF790D"/>
    <w:rsid w:val="00B07AA1"/>
    <w:rsid w:val="00B66E04"/>
    <w:rsid w:val="00C27B2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Annalisa Fadini</cp:lastModifiedBy>
  <cp:revision>19</cp:revision>
  <cp:lastPrinted>2018-02-28T15:30:00Z</cp:lastPrinted>
  <dcterms:created xsi:type="dcterms:W3CDTF">2013-12-19T15:41:00Z</dcterms:created>
  <dcterms:modified xsi:type="dcterms:W3CDTF">2019-04-16T09:28:00Z</dcterms:modified>
</cp:coreProperties>
</file>