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DDD99" w14:textId="77777777" w:rsidR="009E7449" w:rsidRDefault="009E7449" w:rsidP="009E7449">
      <w:pPr>
        <w:pStyle w:val="xmsonormal"/>
        <w:shd w:val="clear" w:color="auto" w:fill="FFFFFF"/>
        <w:spacing w:before="0" w:beforeAutospacing="0" w:after="0" w:afterAutospacing="0"/>
        <w:rPr>
          <w:rFonts w:ascii="Calibri" w:hAnsi="Calibri" w:cs="Calibri"/>
          <w:color w:val="201F1E"/>
          <w:sz w:val="22"/>
          <w:szCs w:val="22"/>
        </w:rPr>
      </w:pPr>
      <w:r w:rsidRPr="00D95402">
        <w:object w:dxaOrig="9645" w:dyaOrig="2366" w14:anchorId="652EA3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7pt;height:117.5pt" o:ole="">
            <v:imagedata r:id="rId9" o:title=""/>
          </v:shape>
          <o:OLEObject Type="Embed" ProgID="Word.Document.8" ShapeID="_x0000_i1025" DrawAspect="Content" ObjectID="_1656400582" r:id="rId10">
            <o:FieldCodes>\s</o:FieldCodes>
          </o:OLEObject>
        </w:object>
      </w:r>
    </w:p>
    <w:p w14:paraId="3D1AF4D9" w14:textId="77777777" w:rsidR="009E7449" w:rsidRDefault="009E7449" w:rsidP="009E7449">
      <w:pPr>
        <w:pStyle w:val="xmsonormal"/>
        <w:shd w:val="clear" w:color="auto" w:fill="FFFFFF"/>
        <w:spacing w:before="0" w:beforeAutospacing="0" w:after="0" w:afterAutospacing="0"/>
        <w:rPr>
          <w:rFonts w:ascii="Calibri" w:hAnsi="Calibri" w:cs="Calibri"/>
          <w:color w:val="201F1E"/>
          <w:sz w:val="22"/>
          <w:szCs w:val="22"/>
        </w:rPr>
      </w:pPr>
    </w:p>
    <w:p w14:paraId="45048EE0" w14:textId="77777777" w:rsidR="00787B02" w:rsidRDefault="00787B02" w:rsidP="009E7449">
      <w:pPr>
        <w:pStyle w:val="xmsonormal"/>
        <w:shd w:val="clear" w:color="auto" w:fill="FFFFFF"/>
        <w:spacing w:before="0" w:beforeAutospacing="0" w:after="0" w:afterAutospacing="0"/>
        <w:rPr>
          <w:rFonts w:ascii="Calibri" w:hAnsi="Calibri" w:cs="Calibri"/>
          <w:color w:val="201F1E"/>
          <w:sz w:val="22"/>
          <w:szCs w:val="22"/>
        </w:rPr>
      </w:pPr>
    </w:p>
    <w:p w14:paraId="5AEA1226" w14:textId="77777777" w:rsidR="00787B02" w:rsidRDefault="00787B02" w:rsidP="009E7449">
      <w:pPr>
        <w:pStyle w:val="xmsonormal"/>
        <w:shd w:val="clear" w:color="auto" w:fill="FFFFFF"/>
        <w:spacing w:before="0" w:beforeAutospacing="0" w:after="0" w:afterAutospacing="0"/>
        <w:rPr>
          <w:rFonts w:ascii="Calibri" w:hAnsi="Calibri" w:cs="Calibri"/>
          <w:color w:val="201F1E"/>
          <w:sz w:val="22"/>
          <w:szCs w:val="22"/>
        </w:rPr>
      </w:pPr>
    </w:p>
    <w:p w14:paraId="60C70F6C" w14:textId="77777777" w:rsidR="00787B02" w:rsidRDefault="00787B02" w:rsidP="009E7449">
      <w:pPr>
        <w:pStyle w:val="xmsonormal"/>
        <w:shd w:val="clear" w:color="auto" w:fill="FFFFFF"/>
        <w:spacing w:before="0" w:beforeAutospacing="0" w:after="0" w:afterAutospacing="0"/>
        <w:rPr>
          <w:rFonts w:ascii="Calibri" w:hAnsi="Calibri" w:cs="Calibri"/>
          <w:color w:val="201F1E"/>
          <w:sz w:val="22"/>
          <w:szCs w:val="22"/>
        </w:rPr>
      </w:pPr>
    </w:p>
    <w:p w14:paraId="086CE11C" w14:textId="77777777" w:rsidR="00787B02" w:rsidRDefault="00787B02" w:rsidP="009E7449">
      <w:pPr>
        <w:pStyle w:val="xmsonormal"/>
        <w:shd w:val="clear" w:color="auto" w:fill="FFFFFF"/>
        <w:spacing w:before="0" w:beforeAutospacing="0" w:after="0" w:afterAutospacing="0"/>
        <w:rPr>
          <w:rFonts w:ascii="Calibri" w:hAnsi="Calibri" w:cs="Calibri"/>
          <w:color w:val="201F1E"/>
          <w:sz w:val="22"/>
          <w:szCs w:val="22"/>
        </w:rPr>
      </w:pPr>
    </w:p>
    <w:p w14:paraId="5404A292" w14:textId="77777777" w:rsidR="00787B02" w:rsidRDefault="00787B02" w:rsidP="009E7449">
      <w:pPr>
        <w:pStyle w:val="xmsonormal"/>
        <w:shd w:val="clear" w:color="auto" w:fill="FFFFFF"/>
        <w:spacing w:before="0" w:beforeAutospacing="0" w:after="0" w:afterAutospacing="0"/>
        <w:rPr>
          <w:rFonts w:ascii="Calibri" w:hAnsi="Calibri" w:cs="Calibri"/>
          <w:color w:val="201F1E"/>
          <w:sz w:val="22"/>
          <w:szCs w:val="22"/>
        </w:rPr>
      </w:pPr>
    </w:p>
    <w:p w14:paraId="4E30007F" w14:textId="77777777" w:rsidR="009E7449" w:rsidRDefault="009E7449" w:rsidP="009E7449">
      <w:pPr>
        <w:pStyle w:val="xmsonormal"/>
        <w:shd w:val="clear" w:color="auto" w:fill="FFFFFF"/>
        <w:spacing w:before="0" w:beforeAutospacing="0" w:after="0" w:afterAutospacing="0"/>
        <w:rPr>
          <w:rFonts w:ascii="Calibri" w:hAnsi="Calibri" w:cs="Calibri"/>
          <w:color w:val="201F1E"/>
          <w:sz w:val="22"/>
          <w:szCs w:val="22"/>
        </w:rPr>
      </w:pPr>
    </w:p>
    <w:p w14:paraId="1C3791D1" w14:textId="08184451" w:rsidR="00787B02" w:rsidRPr="00787B02" w:rsidRDefault="00787B02" w:rsidP="00787B02">
      <w:pPr>
        <w:jc w:val="center"/>
        <w:rPr>
          <w:b/>
          <w:sz w:val="72"/>
          <w:szCs w:val="72"/>
        </w:rPr>
      </w:pPr>
      <w:r w:rsidRPr="00787B02">
        <w:rPr>
          <w:b/>
          <w:sz w:val="72"/>
          <w:szCs w:val="72"/>
        </w:rPr>
        <w:t>AZIENDA SPECIALE FARMACIE COMUNALI DI RHO</w:t>
      </w:r>
    </w:p>
    <w:p w14:paraId="1AE1CD14" w14:textId="70F36353" w:rsidR="00787B02" w:rsidRDefault="00787B02" w:rsidP="00787B02"/>
    <w:p w14:paraId="4436669B" w14:textId="77777777" w:rsidR="00787B02" w:rsidRDefault="00787B02" w:rsidP="00787B02"/>
    <w:p w14:paraId="4FB27AF8" w14:textId="77777777" w:rsidR="00787B02" w:rsidRDefault="00787B02" w:rsidP="00787B02"/>
    <w:p w14:paraId="0D244F58" w14:textId="77777777" w:rsidR="00787B02" w:rsidRDefault="00787B02" w:rsidP="00787B02"/>
    <w:p w14:paraId="24FAB7CC" w14:textId="73F309F7" w:rsidR="00787B02" w:rsidRPr="00787B02" w:rsidRDefault="000773C5" w:rsidP="007F1BF0">
      <w:pPr>
        <w:jc w:val="both"/>
        <w:rPr>
          <w:b/>
          <w:sz w:val="36"/>
          <w:szCs w:val="36"/>
        </w:rPr>
      </w:pPr>
      <w:r w:rsidRPr="000773C5">
        <w:rPr>
          <w:b/>
          <w:sz w:val="36"/>
          <w:szCs w:val="36"/>
        </w:rPr>
        <w:t>BANDO DI SELEZIONE PUBBLICA PER LA FORMAZIONE DI UNA GRADUATORIA CUI AT</w:t>
      </w:r>
      <w:r>
        <w:rPr>
          <w:b/>
          <w:sz w:val="36"/>
          <w:szCs w:val="36"/>
        </w:rPr>
        <w:t>TINGERE PER L’ASSUNZIONE DI N. 2 DIRETTORI</w:t>
      </w:r>
      <w:r w:rsidRPr="000773C5">
        <w:rPr>
          <w:b/>
          <w:sz w:val="36"/>
          <w:szCs w:val="36"/>
        </w:rPr>
        <w:t xml:space="preserve"> DI FARMACIA CON CONTRATTO DI LAVORO A TEMPO INDETERMINATO E PIENO - LIVELLO 1° SUPER DEL CCNL ASSOFARM PER I DIPENDENTI DELLE IMPRESE PUBBLICHE ESERCENTI FARMACIE.</w:t>
      </w:r>
    </w:p>
    <w:p w14:paraId="5A7C1496" w14:textId="6EE48440" w:rsidR="00CB4907" w:rsidRDefault="00CB4907" w:rsidP="00787B02">
      <w:pPr>
        <w:jc w:val="center"/>
        <w:rPr>
          <w:b/>
          <w:sz w:val="36"/>
          <w:szCs w:val="36"/>
        </w:rPr>
      </w:pPr>
    </w:p>
    <w:p w14:paraId="26AA1E87" w14:textId="77777777" w:rsidR="0090221F" w:rsidRDefault="0090221F" w:rsidP="00787B02">
      <w:pPr>
        <w:jc w:val="center"/>
        <w:rPr>
          <w:b/>
          <w:sz w:val="36"/>
          <w:szCs w:val="36"/>
        </w:rPr>
      </w:pPr>
    </w:p>
    <w:p w14:paraId="27A3B9B9" w14:textId="21AC07D9" w:rsidR="000773C5" w:rsidRDefault="000773C5"/>
    <w:p w14:paraId="187C9F4C" w14:textId="768D2116" w:rsidR="009F25B8" w:rsidRDefault="009F25B8" w:rsidP="000773C5">
      <w:pPr>
        <w:jc w:val="both"/>
        <w:rPr>
          <w:b/>
          <w:sz w:val="32"/>
          <w:szCs w:val="32"/>
        </w:rPr>
      </w:pPr>
      <w:r w:rsidRPr="00D95402">
        <w:object w:dxaOrig="9645" w:dyaOrig="2366" w14:anchorId="6DB5E7DE">
          <v:shape id="_x0000_i1026" type="#_x0000_t75" style="width:501.7pt;height:117.5pt" o:ole="">
            <v:imagedata r:id="rId9" o:title=""/>
          </v:shape>
          <o:OLEObject Type="Embed" ProgID="Word.Document.8" ShapeID="_x0000_i1026" DrawAspect="Content" ObjectID="_1656400583" r:id="rId11">
            <o:FieldCodes>\s</o:FieldCodes>
          </o:OLEObject>
        </w:object>
      </w:r>
    </w:p>
    <w:p w14:paraId="3CE7D30E" w14:textId="4058267F" w:rsidR="000773C5" w:rsidRDefault="007F1BF0" w:rsidP="000773C5">
      <w:pPr>
        <w:jc w:val="both"/>
        <w:rPr>
          <w:b/>
          <w:sz w:val="32"/>
          <w:szCs w:val="32"/>
        </w:rPr>
      </w:pPr>
      <w:r w:rsidRPr="007F1BF0">
        <w:rPr>
          <w:b/>
          <w:sz w:val="32"/>
          <w:szCs w:val="32"/>
        </w:rPr>
        <w:t xml:space="preserve">BANDO DI SELEZIONE PUBBLICA PER LA FORMAZIONE DI UNA GRADUATORIA CUI ATTINGERE PER L’ASSUNZIONE DI N. </w:t>
      </w:r>
      <w:r w:rsidR="0056439D">
        <w:rPr>
          <w:b/>
          <w:sz w:val="32"/>
          <w:szCs w:val="32"/>
        </w:rPr>
        <w:t>2</w:t>
      </w:r>
      <w:r w:rsidRPr="007F1BF0">
        <w:rPr>
          <w:b/>
          <w:sz w:val="32"/>
          <w:szCs w:val="32"/>
        </w:rPr>
        <w:t xml:space="preserve"> DIRETTOR</w:t>
      </w:r>
      <w:r w:rsidR="0056439D">
        <w:rPr>
          <w:b/>
          <w:sz w:val="32"/>
          <w:szCs w:val="32"/>
        </w:rPr>
        <w:t>I</w:t>
      </w:r>
      <w:r w:rsidRPr="007F1BF0">
        <w:rPr>
          <w:b/>
          <w:sz w:val="32"/>
          <w:szCs w:val="32"/>
        </w:rPr>
        <w:t xml:space="preserve"> DI FARMACIA CON CONTRATTO DI LAVORO A TEMPO INDETERMINATO E PIENO - LIVELLO 1° SUPER DEL CCNL ASSOFARM PER I DIPENDENTI DELLE IMPRESE PUBBLICHE ESERCENT</w:t>
      </w:r>
      <w:r>
        <w:rPr>
          <w:b/>
          <w:sz w:val="32"/>
          <w:szCs w:val="32"/>
        </w:rPr>
        <w:t xml:space="preserve">I </w:t>
      </w:r>
    </w:p>
    <w:p w14:paraId="27AF1369" w14:textId="77777777" w:rsidR="007F1BF0" w:rsidRPr="000773C5" w:rsidRDefault="007F1BF0" w:rsidP="000773C5">
      <w:pPr>
        <w:jc w:val="both"/>
        <w:rPr>
          <w:b/>
          <w:sz w:val="32"/>
          <w:szCs w:val="32"/>
        </w:rPr>
      </w:pPr>
    </w:p>
    <w:p w14:paraId="7FAC007C" w14:textId="58BFBE79" w:rsidR="000773C5" w:rsidRDefault="000773C5" w:rsidP="009F00A5">
      <w:pPr>
        <w:jc w:val="both"/>
        <w:rPr>
          <w:sz w:val="24"/>
          <w:szCs w:val="24"/>
        </w:rPr>
      </w:pPr>
      <w:r w:rsidRPr="007F1BF0">
        <w:rPr>
          <w:sz w:val="24"/>
          <w:szCs w:val="24"/>
        </w:rPr>
        <w:t>L’Azienda Speciale Farmacie Comunali di R</w:t>
      </w:r>
      <w:r w:rsidR="0056439D">
        <w:rPr>
          <w:sz w:val="24"/>
          <w:szCs w:val="24"/>
        </w:rPr>
        <w:t>ho</w:t>
      </w:r>
      <w:r w:rsidRPr="007F1BF0">
        <w:rPr>
          <w:sz w:val="24"/>
          <w:szCs w:val="24"/>
        </w:rPr>
        <w:t xml:space="preserve"> (di seguito per brev</w:t>
      </w:r>
      <w:r w:rsidR="009F00A5">
        <w:rPr>
          <w:sz w:val="24"/>
          <w:szCs w:val="24"/>
        </w:rPr>
        <w:t xml:space="preserve">ità </w:t>
      </w:r>
      <w:r w:rsidR="009F00A5" w:rsidRPr="0056439D">
        <w:rPr>
          <w:b/>
          <w:bCs/>
          <w:sz w:val="24"/>
          <w:szCs w:val="24"/>
        </w:rPr>
        <w:t>ASFC</w:t>
      </w:r>
      <w:r w:rsidR="0056439D">
        <w:rPr>
          <w:sz w:val="24"/>
          <w:szCs w:val="24"/>
        </w:rPr>
        <w:t xml:space="preserve"> o l’</w:t>
      </w:r>
      <w:r w:rsidR="0056439D" w:rsidRPr="0056439D">
        <w:rPr>
          <w:b/>
          <w:bCs/>
          <w:sz w:val="24"/>
          <w:szCs w:val="24"/>
        </w:rPr>
        <w:t>Azienda</w:t>
      </w:r>
      <w:r w:rsidR="009F00A5">
        <w:rPr>
          <w:sz w:val="24"/>
          <w:szCs w:val="24"/>
        </w:rPr>
        <w:t>), ai sensi</w:t>
      </w:r>
      <w:r w:rsidRPr="007F1BF0">
        <w:rPr>
          <w:sz w:val="24"/>
          <w:szCs w:val="24"/>
        </w:rPr>
        <w:t xml:space="preserve"> del vigente Statuto Aziendale, ed e in conformità a quanto previsto dal proprio Regolamento del personale dipendente; nonché in esecuzione della deliberazione del Consiglio di Amministrazione del </w:t>
      </w:r>
      <w:r w:rsidR="0056439D">
        <w:rPr>
          <w:sz w:val="24"/>
          <w:szCs w:val="24"/>
        </w:rPr>
        <w:t>9</w:t>
      </w:r>
      <w:r w:rsidRPr="007F1BF0">
        <w:rPr>
          <w:sz w:val="24"/>
          <w:szCs w:val="24"/>
        </w:rPr>
        <w:t xml:space="preserve"> </w:t>
      </w:r>
      <w:r w:rsidR="0056439D">
        <w:rPr>
          <w:sz w:val="24"/>
          <w:szCs w:val="24"/>
        </w:rPr>
        <w:t>L</w:t>
      </w:r>
      <w:r w:rsidRPr="007F1BF0">
        <w:rPr>
          <w:sz w:val="24"/>
          <w:szCs w:val="24"/>
        </w:rPr>
        <w:t>uglio 2020 nel punto avente ad oggetto “Selezione pubblica per individuazione di N 2 direttori di Farmacia”, procederà con le modalità e con le condizioni, di cui al presente avviso,</w:t>
      </w:r>
      <w:r w:rsidR="007F1BF0" w:rsidRPr="007F1BF0">
        <w:rPr>
          <w:sz w:val="24"/>
          <w:szCs w:val="24"/>
        </w:rPr>
        <w:t xml:space="preserve"> allo svolgimento di una selezione pubblica per titoli e</w:t>
      </w:r>
      <w:r w:rsidR="00B67BB6">
        <w:rPr>
          <w:sz w:val="24"/>
          <w:szCs w:val="24"/>
        </w:rPr>
        <w:t>d</w:t>
      </w:r>
      <w:r w:rsidR="007F1BF0" w:rsidRPr="007F1BF0">
        <w:rPr>
          <w:sz w:val="24"/>
          <w:szCs w:val="24"/>
        </w:rPr>
        <w:t xml:space="preserve"> esami per la formazione di una graduatoria cui attingere per l’assunzione di n. 2 Direttori di Farmacia a tempo</w:t>
      </w:r>
      <w:r w:rsidR="00B12CB6">
        <w:rPr>
          <w:sz w:val="24"/>
          <w:szCs w:val="24"/>
        </w:rPr>
        <w:t xml:space="preserve"> pieno ed indeterminato</w:t>
      </w:r>
      <w:r w:rsidR="007F1BF0" w:rsidRPr="007F1BF0">
        <w:rPr>
          <w:sz w:val="24"/>
          <w:szCs w:val="24"/>
        </w:rPr>
        <w:t xml:space="preserve"> il cui stato giuridico, economico e mansionale è disciplinato dal CCNL ASSOFARM per dipendenti di aziende farmaceutiche in relazione al livello di inquadramento LIVELLO 1° super.</w:t>
      </w:r>
    </w:p>
    <w:p w14:paraId="6073616C" w14:textId="4F6713AA" w:rsidR="00342283" w:rsidRDefault="007F1BF0" w:rsidP="009F00A5">
      <w:pPr>
        <w:jc w:val="both"/>
        <w:rPr>
          <w:sz w:val="24"/>
          <w:szCs w:val="24"/>
        </w:rPr>
      </w:pPr>
      <w:r w:rsidRPr="007F1BF0">
        <w:rPr>
          <w:sz w:val="24"/>
          <w:szCs w:val="24"/>
        </w:rPr>
        <w:t>Il profilo richiesto prevede ottime capacità tecnico-professionali, propensione a porsi al servizio del cliente, predisposizione alla vendita e capacità di lavorare in gruppo con spirito di iniziativa. Il Direttore di Farmacia, rispondendo alla Direzione dell’Azienda, dovrà concorrere al raggiungimento degli obiettivi di soddisfazione del cliente e di risultato economico di vendita. Le prestazioni lavorative potranno riguardare la giorna</w:t>
      </w:r>
      <w:r w:rsidR="00084579">
        <w:rPr>
          <w:sz w:val="24"/>
          <w:szCs w:val="24"/>
        </w:rPr>
        <w:t>ta del sabato, della domenica oltre che</w:t>
      </w:r>
      <w:r w:rsidR="00B12CB6">
        <w:rPr>
          <w:sz w:val="24"/>
          <w:szCs w:val="24"/>
        </w:rPr>
        <w:t>,</w:t>
      </w:r>
      <w:r w:rsidRPr="007F1BF0">
        <w:rPr>
          <w:sz w:val="24"/>
          <w:szCs w:val="24"/>
        </w:rPr>
        <w:t xml:space="preserve"> in base ai turni di servizio, anche quelle festive e/o notturne.</w:t>
      </w:r>
    </w:p>
    <w:p w14:paraId="36414DB2" w14:textId="7A04E151" w:rsidR="0056439D" w:rsidRDefault="004C51B0" w:rsidP="004C51B0">
      <w:r w:rsidRPr="004C51B0">
        <w:rPr>
          <w:sz w:val="24"/>
          <w:szCs w:val="24"/>
        </w:rPr>
        <w:t>Per informazioni sull’azienda si rimanda al sito:</w:t>
      </w:r>
      <w:r>
        <w:rPr>
          <w:b/>
          <w:sz w:val="28"/>
          <w:szCs w:val="28"/>
          <w:u w:val="single"/>
        </w:rPr>
        <w:t xml:space="preserve"> </w:t>
      </w:r>
      <w:hyperlink r:id="rId12" w:history="1">
        <w:r>
          <w:rPr>
            <w:rStyle w:val="Collegamentoipertestuale"/>
          </w:rPr>
          <w:t>https://www.farmaciecomunalirho.it/v2/</w:t>
        </w:r>
      </w:hyperlink>
      <w:r>
        <w:t xml:space="preserve">. </w:t>
      </w:r>
    </w:p>
    <w:p w14:paraId="2844E726" w14:textId="4D2244D9" w:rsidR="004C51B0" w:rsidRDefault="004C51B0" w:rsidP="004C51B0">
      <w:pPr>
        <w:rPr>
          <w:b/>
          <w:sz w:val="28"/>
          <w:szCs w:val="28"/>
          <w:u w:val="single"/>
        </w:rPr>
      </w:pPr>
      <w:r>
        <w:t xml:space="preserve">Per informazioni su statuto e regolamento si rimanda ad apposita sezione del sito internet: </w:t>
      </w:r>
      <w:hyperlink r:id="rId13" w:history="1">
        <w:r>
          <w:rPr>
            <w:rStyle w:val="Collegamentoipertestuale"/>
          </w:rPr>
          <w:t>https://www.farmaciecomunalirho.it/v2/disposizioni-generali/</w:t>
        </w:r>
      </w:hyperlink>
      <w:r>
        <w:t xml:space="preserve"> </w:t>
      </w:r>
    </w:p>
    <w:p w14:paraId="15B5DFD7" w14:textId="77777777" w:rsidR="004C51B0" w:rsidRDefault="004C51B0" w:rsidP="00967948">
      <w:pPr>
        <w:jc w:val="center"/>
        <w:rPr>
          <w:b/>
          <w:sz w:val="28"/>
          <w:szCs w:val="28"/>
          <w:u w:val="single"/>
        </w:rPr>
      </w:pPr>
    </w:p>
    <w:p w14:paraId="5669CB73" w14:textId="56BD8843" w:rsidR="004C51B0" w:rsidRDefault="004C51B0" w:rsidP="00967948">
      <w:pPr>
        <w:jc w:val="center"/>
        <w:rPr>
          <w:b/>
          <w:sz w:val="28"/>
          <w:szCs w:val="28"/>
          <w:u w:val="single"/>
        </w:rPr>
      </w:pPr>
    </w:p>
    <w:p w14:paraId="40214A4F" w14:textId="77777777" w:rsidR="003816C2" w:rsidRDefault="003816C2" w:rsidP="00967948">
      <w:pPr>
        <w:jc w:val="center"/>
        <w:rPr>
          <w:b/>
          <w:sz w:val="28"/>
          <w:szCs w:val="28"/>
          <w:u w:val="single"/>
        </w:rPr>
      </w:pPr>
    </w:p>
    <w:p w14:paraId="240EACB4" w14:textId="7D58E583" w:rsidR="00967948" w:rsidRDefault="00967948" w:rsidP="00967948">
      <w:pPr>
        <w:jc w:val="center"/>
        <w:rPr>
          <w:b/>
          <w:sz w:val="28"/>
          <w:szCs w:val="28"/>
          <w:u w:val="single"/>
        </w:rPr>
      </w:pPr>
      <w:r w:rsidRPr="00967948">
        <w:rPr>
          <w:b/>
          <w:sz w:val="28"/>
          <w:szCs w:val="28"/>
          <w:u w:val="single"/>
        </w:rPr>
        <w:t>REQUISITI PER L’AMMISSIONE ALLA SELEZIONE</w:t>
      </w:r>
    </w:p>
    <w:p w14:paraId="14A3D3AE" w14:textId="77777777" w:rsidR="00342283" w:rsidRPr="00967948" w:rsidRDefault="00342283" w:rsidP="00967948">
      <w:pPr>
        <w:jc w:val="center"/>
        <w:rPr>
          <w:b/>
          <w:sz w:val="28"/>
          <w:szCs w:val="28"/>
          <w:u w:val="single"/>
        </w:rPr>
      </w:pPr>
    </w:p>
    <w:p w14:paraId="03287C0D" w14:textId="3E60C7F0" w:rsidR="00342283" w:rsidRDefault="00967948" w:rsidP="007F1BF0">
      <w:pPr>
        <w:jc w:val="both"/>
        <w:rPr>
          <w:sz w:val="24"/>
          <w:szCs w:val="24"/>
        </w:rPr>
      </w:pPr>
      <w:r w:rsidRPr="00967948">
        <w:rPr>
          <w:sz w:val="24"/>
          <w:szCs w:val="24"/>
        </w:rPr>
        <w:t xml:space="preserve">La partecipazione alla selezione pubblica è subordinata al possesso dei seguenti requisiti: </w:t>
      </w:r>
    </w:p>
    <w:p w14:paraId="1F3B497F" w14:textId="4D200C16" w:rsidR="009F25B8" w:rsidRDefault="00967948" w:rsidP="007F1BF0">
      <w:pPr>
        <w:jc w:val="both"/>
        <w:rPr>
          <w:sz w:val="24"/>
          <w:szCs w:val="24"/>
        </w:rPr>
      </w:pPr>
      <w:r w:rsidRPr="00967948">
        <w:rPr>
          <w:sz w:val="24"/>
          <w:szCs w:val="24"/>
        </w:rPr>
        <w:t xml:space="preserve">1. Diploma di Laurea in Farmacia o C.T.F. (Chimica e Tecnologia Farmaceutica), con relativo Certificato di abilitazione all’esercizio professionale conseguiti presso l’Università o Istituto Superiore dello Stato o Istituto ad essi equiparati a tutti gli effetti di legge e conseguente iscrizione all’Albo professionale dei Farmacisti; </w:t>
      </w:r>
    </w:p>
    <w:p w14:paraId="2BAC9AA2" w14:textId="77777777" w:rsidR="00967948" w:rsidRDefault="00967948" w:rsidP="007F1BF0">
      <w:pPr>
        <w:jc w:val="both"/>
        <w:rPr>
          <w:sz w:val="24"/>
          <w:szCs w:val="24"/>
        </w:rPr>
      </w:pPr>
      <w:r w:rsidRPr="00967948">
        <w:rPr>
          <w:sz w:val="24"/>
          <w:szCs w:val="24"/>
        </w:rPr>
        <w:t xml:space="preserve">2. Nel caso di candidati cittadini di Stati diversi dall’Italia, indicazione degli estremi del decreto ministeriale con il quale è stata riconosciuta l’idoneità del titolo di studio posseduto, conseguito all’estero; </w:t>
      </w:r>
    </w:p>
    <w:p w14:paraId="16C3772F" w14:textId="4AA3D986" w:rsidR="00967948" w:rsidRPr="003816C2" w:rsidRDefault="00967948" w:rsidP="007F1BF0">
      <w:pPr>
        <w:jc w:val="both"/>
        <w:rPr>
          <w:sz w:val="24"/>
          <w:szCs w:val="24"/>
        </w:rPr>
      </w:pPr>
      <w:r w:rsidRPr="003816C2">
        <w:rPr>
          <w:sz w:val="24"/>
          <w:szCs w:val="24"/>
        </w:rPr>
        <w:t xml:space="preserve">3. Esperienza professionale in qualità farmacista </w:t>
      </w:r>
      <w:r w:rsidR="0056439D" w:rsidRPr="003816C2">
        <w:rPr>
          <w:sz w:val="24"/>
          <w:szCs w:val="24"/>
        </w:rPr>
        <w:t>presso sede farmaceutica</w:t>
      </w:r>
      <w:r w:rsidRPr="003816C2">
        <w:rPr>
          <w:sz w:val="24"/>
          <w:szCs w:val="24"/>
        </w:rPr>
        <w:t xml:space="preserve"> per un periodo di almeno </w:t>
      </w:r>
      <w:r w:rsidRPr="00B67BB6">
        <w:rPr>
          <w:sz w:val="24"/>
          <w:szCs w:val="24"/>
        </w:rPr>
        <w:t xml:space="preserve">di </w:t>
      </w:r>
      <w:r w:rsidR="0056439D" w:rsidRPr="00B67BB6">
        <w:rPr>
          <w:sz w:val="24"/>
          <w:szCs w:val="24"/>
        </w:rPr>
        <w:t>5</w:t>
      </w:r>
      <w:r w:rsidRPr="00B67BB6">
        <w:rPr>
          <w:sz w:val="24"/>
          <w:szCs w:val="24"/>
        </w:rPr>
        <w:t xml:space="preserve"> (</w:t>
      </w:r>
      <w:r w:rsidR="003816C2" w:rsidRPr="00B67BB6">
        <w:rPr>
          <w:sz w:val="24"/>
          <w:szCs w:val="24"/>
        </w:rPr>
        <w:t>cinque</w:t>
      </w:r>
      <w:r w:rsidRPr="00B67BB6">
        <w:rPr>
          <w:sz w:val="24"/>
          <w:szCs w:val="24"/>
        </w:rPr>
        <w:t>)</w:t>
      </w:r>
      <w:r w:rsidRPr="003816C2">
        <w:rPr>
          <w:sz w:val="24"/>
          <w:szCs w:val="24"/>
        </w:rPr>
        <w:t xml:space="preserve"> anni alla data di scadenza del bando. Costituirà titolo preferenziale l’aver esercitato la funzione di Direttore di farmacia, già maturata per un periodo di almeno 1 (uno) anno alla data di scadenza del bando. Tali funzioni devono essere state svolte presso Farmacie aperte al pubblico (pubbliche o private); </w:t>
      </w:r>
    </w:p>
    <w:p w14:paraId="1EA910EB" w14:textId="117989AE" w:rsidR="00967948" w:rsidRDefault="00967948" w:rsidP="007F1BF0">
      <w:pPr>
        <w:jc w:val="both"/>
      </w:pPr>
      <w:r w:rsidRPr="003816C2">
        <w:rPr>
          <w:sz w:val="24"/>
          <w:szCs w:val="24"/>
        </w:rPr>
        <w:t>4. Cittadinanza Italiana. In alternativa, ai sensi dell'alt. 38 del D.lgs. 165/2001 (come modificato dall'art. 7, primo comma, lettera a), della Legge 97/2013), possono accedere alla presente selezione i cittadini degli Stati membri dell'Unione Europea e i loro familiari non aventi la cittadinanza di uno Stato membro che siano titolari del diritto di soggiorno o del diritto di soggiorno permanente, nonché i cittadini di Paesi terzi che siano titolari del permesso di soggiorno CE per soggiornanti di lungo periodo o che siano titolari dello status di rifugiato ovvero dello status di protezione sussidiaria. Sono fatte salve, in ogni caso, le disposizioni di cui all'articolo 1 del D.P.R. 26 luglio 1976,</w:t>
      </w:r>
      <w:r w:rsidRPr="00967948">
        <w:rPr>
          <w:sz w:val="24"/>
          <w:szCs w:val="24"/>
        </w:rPr>
        <w:t xml:space="preserve"> n. 752, in materia di conoscenza della lingua italiana</w:t>
      </w:r>
      <w:r>
        <w:rPr>
          <w:sz w:val="24"/>
          <w:szCs w:val="24"/>
        </w:rPr>
        <w:t>;</w:t>
      </w:r>
      <w:r w:rsidRPr="00967948">
        <w:t xml:space="preserve"> </w:t>
      </w:r>
    </w:p>
    <w:p w14:paraId="6C0726B1" w14:textId="0CEA2C16" w:rsidR="00967948" w:rsidRDefault="00967948" w:rsidP="007F1BF0">
      <w:pPr>
        <w:jc w:val="both"/>
        <w:rPr>
          <w:sz w:val="24"/>
          <w:szCs w:val="24"/>
        </w:rPr>
      </w:pPr>
      <w:r w:rsidRPr="00967948">
        <w:rPr>
          <w:sz w:val="24"/>
          <w:szCs w:val="24"/>
        </w:rPr>
        <w:t xml:space="preserve">5. </w:t>
      </w:r>
      <w:r w:rsidR="0056439D">
        <w:rPr>
          <w:sz w:val="24"/>
          <w:szCs w:val="24"/>
        </w:rPr>
        <w:t>A</w:t>
      </w:r>
      <w:r w:rsidRPr="00967948">
        <w:rPr>
          <w:sz w:val="24"/>
          <w:szCs w:val="24"/>
        </w:rPr>
        <w:t xml:space="preserve">vere il pieno godimento dei diritti civili e politici. Nel caso di candidati cittadini di Stati diversi dall’Italia: godimento dei diritti civili e politici nello Stato di appartenenza; </w:t>
      </w:r>
    </w:p>
    <w:p w14:paraId="4613CCC1" w14:textId="2B04120D" w:rsidR="00967948" w:rsidRDefault="00967948" w:rsidP="007F1BF0">
      <w:pPr>
        <w:jc w:val="both"/>
        <w:rPr>
          <w:sz w:val="24"/>
          <w:szCs w:val="24"/>
        </w:rPr>
      </w:pPr>
      <w:r w:rsidRPr="00967948">
        <w:rPr>
          <w:sz w:val="24"/>
          <w:szCs w:val="24"/>
        </w:rPr>
        <w:t xml:space="preserve">6. </w:t>
      </w:r>
      <w:r w:rsidR="0056439D">
        <w:rPr>
          <w:sz w:val="24"/>
          <w:szCs w:val="24"/>
        </w:rPr>
        <w:t>A</w:t>
      </w:r>
      <w:r w:rsidRPr="00967948">
        <w:rPr>
          <w:sz w:val="24"/>
          <w:szCs w:val="24"/>
        </w:rPr>
        <w:t xml:space="preserve">ver assolto agli obblighi di leva (solo per gli aspiranti di sesso maschile nati entro il 31.12.1985); </w:t>
      </w:r>
    </w:p>
    <w:p w14:paraId="010E5E7C" w14:textId="5469A4F6" w:rsidR="00967948" w:rsidRDefault="00967948" w:rsidP="007F1BF0">
      <w:pPr>
        <w:jc w:val="both"/>
        <w:rPr>
          <w:sz w:val="24"/>
          <w:szCs w:val="24"/>
        </w:rPr>
      </w:pPr>
      <w:r w:rsidRPr="00967948">
        <w:rPr>
          <w:sz w:val="24"/>
          <w:szCs w:val="24"/>
        </w:rPr>
        <w:t xml:space="preserve">7. </w:t>
      </w:r>
      <w:r w:rsidR="0056439D">
        <w:rPr>
          <w:sz w:val="24"/>
          <w:szCs w:val="24"/>
        </w:rPr>
        <w:t>N</w:t>
      </w:r>
      <w:r w:rsidRPr="00967948">
        <w:rPr>
          <w:sz w:val="24"/>
          <w:szCs w:val="24"/>
        </w:rPr>
        <w:t xml:space="preserve">on aver riportato condanne penali e non trovarsi in alcuno dei casi che, a norma delle leggi vigenti, comportino l’esclusione dalla nomina negli uffici pubblici; </w:t>
      </w:r>
    </w:p>
    <w:p w14:paraId="2B26D000" w14:textId="008488B6" w:rsidR="00967948" w:rsidRDefault="00967948" w:rsidP="007F1BF0">
      <w:pPr>
        <w:jc w:val="both"/>
        <w:rPr>
          <w:sz w:val="24"/>
          <w:szCs w:val="24"/>
        </w:rPr>
      </w:pPr>
      <w:r w:rsidRPr="00967948">
        <w:rPr>
          <w:sz w:val="24"/>
          <w:szCs w:val="24"/>
        </w:rPr>
        <w:t xml:space="preserve">8. </w:t>
      </w:r>
      <w:r w:rsidR="0056439D">
        <w:rPr>
          <w:sz w:val="24"/>
          <w:szCs w:val="24"/>
        </w:rPr>
        <w:t>N</w:t>
      </w:r>
      <w:r w:rsidRPr="00967948">
        <w:rPr>
          <w:sz w:val="24"/>
          <w:szCs w:val="24"/>
        </w:rPr>
        <w:t xml:space="preserve">on essere stato licenziato, dispensato e/o destituito dall’impiego presso una pubblica amministrazione; </w:t>
      </w:r>
    </w:p>
    <w:p w14:paraId="0D6F5D5E" w14:textId="77777777" w:rsidR="00967948" w:rsidRDefault="00967948" w:rsidP="007F1BF0">
      <w:pPr>
        <w:jc w:val="both"/>
        <w:rPr>
          <w:sz w:val="24"/>
          <w:szCs w:val="24"/>
        </w:rPr>
      </w:pPr>
      <w:r w:rsidRPr="00967948">
        <w:rPr>
          <w:sz w:val="24"/>
          <w:szCs w:val="24"/>
        </w:rPr>
        <w:t xml:space="preserve">9. essere di sana e robusta costituzione fisica ed esente da difetti che possono influire sul rendimento del servizio, compreso il servizio notturno; </w:t>
      </w:r>
    </w:p>
    <w:p w14:paraId="652423D7" w14:textId="01577980" w:rsidR="008C7596" w:rsidRDefault="00967948" w:rsidP="007F1BF0">
      <w:pPr>
        <w:jc w:val="both"/>
        <w:rPr>
          <w:sz w:val="24"/>
          <w:szCs w:val="24"/>
        </w:rPr>
      </w:pPr>
      <w:r w:rsidRPr="00967948">
        <w:rPr>
          <w:sz w:val="24"/>
          <w:szCs w:val="24"/>
        </w:rPr>
        <w:lastRenderedPageBreak/>
        <w:t xml:space="preserve">10. buona conoscenza parlata e scritta della lingua italiana; </w:t>
      </w:r>
    </w:p>
    <w:p w14:paraId="0CC9A926" w14:textId="63EF4175" w:rsidR="00967948" w:rsidRDefault="00967948" w:rsidP="008C7596">
      <w:pPr>
        <w:jc w:val="both"/>
        <w:rPr>
          <w:sz w:val="24"/>
          <w:szCs w:val="24"/>
        </w:rPr>
      </w:pPr>
      <w:r w:rsidRPr="00967948">
        <w:rPr>
          <w:sz w:val="24"/>
          <w:szCs w:val="24"/>
        </w:rPr>
        <w:t>12. conoscenza dell’uso delle apparecchiature e delle applicazioni informatiche più diffuse.</w:t>
      </w:r>
    </w:p>
    <w:p w14:paraId="3B5E473A" w14:textId="13F2D00C" w:rsidR="009F25B8" w:rsidRDefault="009F25B8" w:rsidP="008C7596">
      <w:pPr>
        <w:jc w:val="both"/>
      </w:pPr>
    </w:p>
    <w:p w14:paraId="65626333" w14:textId="40712E77" w:rsidR="008C7596" w:rsidRPr="009F7FF0" w:rsidRDefault="009F25B8" w:rsidP="003816C2">
      <w:pPr>
        <w:jc w:val="center"/>
        <w:rPr>
          <w:b/>
          <w:sz w:val="28"/>
          <w:szCs w:val="28"/>
          <w:u w:val="single"/>
        </w:rPr>
      </w:pPr>
      <w:r w:rsidRPr="009F7FF0">
        <w:rPr>
          <w:b/>
          <w:sz w:val="28"/>
          <w:szCs w:val="28"/>
          <w:u w:val="single"/>
        </w:rPr>
        <w:t>DOMANDA DI AMMISSIONE</w:t>
      </w:r>
    </w:p>
    <w:p w14:paraId="54B34008" w14:textId="77777777" w:rsidR="009F25B8" w:rsidRPr="008C7596" w:rsidRDefault="009F25B8" w:rsidP="008C7596">
      <w:pPr>
        <w:jc w:val="both"/>
        <w:rPr>
          <w:sz w:val="24"/>
          <w:szCs w:val="24"/>
        </w:rPr>
      </w:pPr>
      <w:r w:rsidRPr="008C7596">
        <w:rPr>
          <w:sz w:val="24"/>
          <w:szCs w:val="24"/>
        </w:rPr>
        <w:t xml:space="preserve">La domanda di ammissione alla selezione, firmata senza necessità di autentica, dovrà essere redatta su carta semplice ed in modo leggibile, utilizzando esclusivamente, pena l’esclusione dalla selezione, il modello allegato, che costituisce parte integrante dell’avviso di selezione. </w:t>
      </w:r>
    </w:p>
    <w:p w14:paraId="1D705CE5" w14:textId="77777777" w:rsidR="009F25B8" w:rsidRPr="008C7596" w:rsidRDefault="009F25B8" w:rsidP="008C7596">
      <w:pPr>
        <w:jc w:val="both"/>
        <w:rPr>
          <w:sz w:val="24"/>
          <w:szCs w:val="24"/>
        </w:rPr>
      </w:pPr>
      <w:r w:rsidRPr="008C7596">
        <w:rPr>
          <w:sz w:val="24"/>
          <w:szCs w:val="24"/>
        </w:rPr>
        <w:t>Nella domanda di ammissione il candidato dovrà dichiarare sotto la propria responsabilità, quanto segue:</w:t>
      </w:r>
    </w:p>
    <w:p w14:paraId="2E32FC8C" w14:textId="77777777" w:rsidR="009F25B8" w:rsidRPr="008C7596" w:rsidRDefault="009F25B8" w:rsidP="008C7596">
      <w:pPr>
        <w:jc w:val="both"/>
        <w:rPr>
          <w:sz w:val="24"/>
          <w:szCs w:val="24"/>
        </w:rPr>
      </w:pPr>
      <w:r w:rsidRPr="008C7596">
        <w:rPr>
          <w:sz w:val="24"/>
          <w:szCs w:val="24"/>
        </w:rPr>
        <w:t xml:space="preserve"> 1. il nome, il cognome, la data e il luogo di nascita, il codice fiscale;</w:t>
      </w:r>
    </w:p>
    <w:p w14:paraId="6A4E0113" w14:textId="77777777" w:rsidR="009F25B8" w:rsidRPr="008C7596" w:rsidRDefault="009F25B8" w:rsidP="008C7596">
      <w:pPr>
        <w:jc w:val="both"/>
        <w:rPr>
          <w:sz w:val="24"/>
          <w:szCs w:val="24"/>
        </w:rPr>
      </w:pPr>
      <w:r w:rsidRPr="008C7596">
        <w:rPr>
          <w:sz w:val="24"/>
          <w:szCs w:val="24"/>
        </w:rPr>
        <w:t xml:space="preserve"> 2. il luogo di residenza, domicilio, recapito, numero di telefono, indirizzo e-mail (eventuali successivi cambiamenti dovranno essere immediatamente comunicati all’Azienda con lettera Raccomandata A.R.);</w:t>
      </w:r>
    </w:p>
    <w:p w14:paraId="16ED7C85" w14:textId="77777777" w:rsidR="009F25B8" w:rsidRPr="008C7596" w:rsidRDefault="009F25B8" w:rsidP="008C7596">
      <w:pPr>
        <w:jc w:val="both"/>
        <w:rPr>
          <w:sz w:val="24"/>
          <w:szCs w:val="24"/>
        </w:rPr>
      </w:pPr>
      <w:r w:rsidRPr="008C7596">
        <w:rPr>
          <w:sz w:val="24"/>
          <w:szCs w:val="24"/>
        </w:rPr>
        <w:t xml:space="preserve"> 3. il possesso della cittadinanza italiana o di un paese membro U.E. ; </w:t>
      </w:r>
    </w:p>
    <w:p w14:paraId="260DE082" w14:textId="77777777" w:rsidR="009F25B8" w:rsidRPr="008C7596" w:rsidRDefault="009F25B8" w:rsidP="008C7596">
      <w:pPr>
        <w:jc w:val="both"/>
        <w:rPr>
          <w:sz w:val="24"/>
          <w:szCs w:val="24"/>
        </w:rPr>
      </w:pPr>
      <w:r w:rsidRPr="008C7596">
        <w:rPr>
          <w:sz w:val="24"/>
          <w:szCs w:val="24"/>
        </w:rPr>
        <w:t xml:space="preserve">4. la propria posizione nei riguardi degli obblighi di leva; </w:t>
      </w:r>
    </w:p>
    <w:p w14:paraId="7E0DC8BF" w14:textId="77777777" w:rsidR="009F25B8" w:rsidRPr="008C7596" w:rsidRDefault="009F25B8" w:rsidP="008C7596">
      <w:pPr>
        <w:jc w:val="both"/>
        <w:rPr>
          <w:sz w:val="24"/>
          <w:szCs w:val="24"/>
        </w:rPr>
      </w:pPr>
      <w:r w:rsidRPr="008C7596">
        <w:rPr>
          <w:sz w:val="24"/>
          <w:szCs w:val="24"/>
        </w:rPr>
        <w:t xml:space="preserve">5. di godere dei diritti civili e politici; (nel caso di candidati cittadini di Stati diversi dall’Italia: godimento dei diritti civili e politici nello stato di appartenenza); </w:t>
      </w:r>
    </w:p>
    <w:p w14:paraId="032B4B0E" w14:textId="77777777" w:rsidR="009F25B8" w:rsidRPr="008C7596" w:rsidRDefault="009F25B8" w:rsidP="008C7596">
      <w:pPr>
        <w:jc w:val="both"/>
        <w:rPr>
          <w:sz w:val="24"/>
          <w:szCs w:val="24"/>
        </w:rPr>
      </w:pPr>
      <w:r w:rsidRPr="008C7596">
        <w:rPr>
          <w:sz w:val="24"/>
          <w:szCs w:val="24"/>
        </w:rPr>
        <w:t>6. iscrizione alle liste elettorali, ovvero il motivo della non iscrizione o della cancellazione dalle liste elettorali;</w:t>
      </w:r>
    </w:p>
    <w:p w14:paraId="7B3B0DEC" w14:textId="7A225651" w:rsidR="00B12CB6" w:rsidRDefault="009F25B8" w:rsidP="008C7596">
      <w:pPr>
        <w:jc w:val="both"/>
        <w:rPr>
          <w:sz w:val="24"/>
          <w:szCs w:val="24"/>
        </w:rPr>
      </w:pPr>
      <w:r w:rsidRPr="008C7596">
        <w:rPr>
          <w:sz w:val="24"/>
          <w:szCs w:val="24"/>
        </w:rPr>
        <w:t xml:space="preserve">7. di non aver riportato condanne penali e di non avere procedimenti penali in corso; </w:t>
      </w:r>
    </w:p>
    <w:p w14:paraId="2F8953F4" w14:textId="77777777" w:rsidR="009F25B8" w:rsidRPr="008C7596" w:rsidRDefault="009F25B8" w:rsidP="008C7596">
      <w:pPr>
        <w:jc w:val="both"/>
        <w:rPr>
          <w:sz w:val="24"/>
          <w:szCs w:val="24"/>
        </w:rPr>
      </w:pPr>
      <w:r w:rsidRPr="008C7596">
        <w:rPr>
          <w:sz w:val="24"/>
          <w:szCs w:val="24"/>
        </w:rPr>
        <w:t xml:space="preserve">8. di non essere stato interdetto, di non aver subito provvedimenti di prevenzione o altre misure che escludono l’accesso ai pubblici impieghi, nonché di non aver procedimenti in corso per reati che costituiscono causa di esclusione dal pubblico impiego; </w:t>
      </w:r>
    </w:p>
    <w:p w14:paraId="158197B5" w14:textId="2C123E3B" w:rsidR="008C7596" w:rsidRDefault="009F25B8" w:rsidP="00B12CB6">
      <w:pPr>
        <w:jc w:val="both"/>
        <w:rPr>
          <w:sz w:val="24"/>
          <w:szCs w:val="24"/>
        </w:rPr>
      </w:pPr>
      <w:r w:rsidRPr="008C7596">
        <w:rPr>
          <w:sz w:val="24"/>
          <w:szCs w:val="24"/>
        </w:rPr>
        <w:t xml:space="preserve">9. di non essere stato licenziato, dispensato e/o destituito dall’impiego presso una pubblica amministrazione; </w:t>
      </w:r>
    </w:p>
    <w:p w14:paraId="25529FA6" w14:textId="77777777" w:rsidR="009F25B8" w:rsidRPr="008C7596" w:rsidRDefault="009F25B8" w:rsidP="008C7596">
      <w:pPr>
        <w:jc w:val="both"/>
        <w:rPr>
          <w:sz w:val="24"/>
          <w:szCs w:val="24"/>
        </w:rPr>
      </w:pPr>
      <w:r w:rsidRPr="008C7596">
        <w:rPr>
          <w:sz w:val="24"/>
          <w:szCs w:val="24"/>
        </w:rPr>
        <w:t xml:space="preserve">10. di essere di sana e robusta costituzione fisica ed esente da difetti che diminuiscano le attitudini alle funzioni inerenti il servizio, compreso il turno notturno; </w:t>
      </w:r>
    </w:p>
    <w:p w14:paraId="7F6E2891" w14:textId="77777777" w:rsidR="009F25B8" w:rsidRDefault="009F25B8" w:rsidP="008C7596">
      <w:pPr>
        <w:jc w:val="both"/>
        <w:rPr>
          <w:sz w:val="24"/>
          <w:szCs w:val="24"/>
        </w:rPr>
      </w:pPr>
      <w:r w:rsidRPr="009F25B8">
        <w:rPr>
          <w:sz w:val="24"/>
          <w:szCs w:val="24"/>
        </w:rPr>
        <w:t xml:space="preserve">11. di avere buona conoscenza della lingua italiana parlata e scritta; </w:t>
      </w:r>
    </w:p>
    <w:p w14:paraId="579B816A" w14:textId="18BF1B35" w:rsidR="009F25B8" w:rsidRDefault="009F25B8" w:rsidP="008C7596">
      <w:pPr>
        <w:jc w:val="both"/>
        <w:rPr>
          <w:sz w:val="24"/>
          <w:szCs w:val="24"/>
        </w:rPr>
      </w:pPr>
      <w:r w:rsidRPr="009F25B8">
        <w:rPr>
          <w:sz w:val="24"/>
          <w:szCs w:val="24"/>
        </w:rPr>
        <w:t xml:space="preserve">12. il titolo di studio posseduto con l’indicazione dell’Istituto, data di conseguimento e votazione. Nel caso di candidati cittadini di Stati diversi dall’Italia, indicazione degli estremi del decreto ministeriale con il quale è stata riconosciuta l’idoneità del titolo di studio posseduto, conseguito all’estero; </w:t>
      </w:r>
    </w:p>
    <w:p w14:paraId="115FBF22" w14:textId="77777777" w:rsidR="009F25B8" w:rsidRDefault="009F25B8" w:rsidP="008C7596">
      <w:pPr>
        <w:jc w:val="both"/>
        <w:rPr>
          <w:sz w:val="24"/>
          <w:szCs w:val="24"/>
        </w:rPr>
      </w:pPr>
      <w:r w:rsidRPr="009F25B8">
        <w:rPr>
          <w:sz w:val="24"/>
          <w:szCs w:val="24"/>
        </w:rPr>
        <w:lastRenderedPageBreak/>
        <w:t xml:space="preserve">13. la data di iscrizione all’Albo Professionale dei Farmacisti con l’indicazione della provincia e delle eventuali interruzioni di appartenenza all’Albo; </w:t>
      </w:r>
    </w:p>
    <w:p w14:paraId="6AF5212D" w14:textId="77777777" w:rsidR="009F25B8" w:rsidRDefault="009F25B8" w:rsidP="008C7596">
      <w:pPr>
        <w:jc w:val="both"/>
        <w:rPr>
          <w:sz w:val="24"/>
          <w:szCs w:val="24"/>
        </w:rPr>
      </w:pPr>
      <w:r w:rsidRPr="009F25B8">
        <w:rPr>
          <w:sz w:val="24"/>
          <w:szCs w:val="24"/>
        </w:rPr>
        <w:t xml:space="preserve">14. l’anno di conseguimento e Istituto presso il quale è stata conseguita l’abilitazione all’esercizio della professione; </w:t>
      </w:r>
    </w:p>
    <w:p w14:paraId="6F0BA7EF" w14:textId="3C5589BE" w:rsidR="009F25B8" w:rsidRDefault="009F25B8" w:rsidP="008C7596">
      <w:pPr>
        <w:jc w:val="both"/>
        <w:rPr>
          <w:sz w:val="24"/>
          <w:szCs w:val="24"/>
        </w:rPr>
      </w:pPr>
      <w:r w:rsidRPr="009F25B8">
        <w:rPr>
          <w:sz w:val="24"/>
          <w:szCs w:val="24"/>
        </w:rPr>
        <w:t xml:space="preserve">15. </w:t>
      </w:r>
      <w:r w:rsidR="0056439D">
        <w:rPr>
          <w:sz w:val="24"/>
          <w:szCs w:val="24"/>
        </w:rPr>
        <w:t xml:space="preserve">di comunicare il livello di </w:t>
      </w:r>
      <w:r w:rsidRPr="009F25B8">
        <w:rPr>
          <w:sz w:val="24"/>
          <w:szCs w:val="24"/>
        </w:rPr>
        <w:t>competenze informatiche per l’utilizzo del programma di gestione della farmacia</w:t>
      </w:r>
      <w:r w:rsidR="0056439D">
        <w:rPr>
          <w:sz w:val="24"/>
          <w:szCs w:val="24"/>
        </w:rPr>
        <w:t xml:space="preserve"> ed i gestionali utilizzati (sufficiente, buono, ottimo)</w:t>
      </w:r>
      <w:r w:rsidRPr="009F25B8">
        <w:rPr>
          <w:sz w:val="24"/>
          <w:szCs w:val="24"/>
        </w:rPr>
        <w:t>;</w:t>
      </w:r>
    </w:p>
    <w:p w14:paraId="64F108D7" w14:textId="77777777" w:rsidR="009F25B8" w:rsidRDefault="009F25B8" w:rsidP="008C7596">
      <w:pPr>
        <w:jc w:val="both"/>
        <w:rPr>
          <w:sz w:val="24"/>
          <w:szCs w:val="24"/>
        </w:rPr>
      </w:pPr>
      <w:r w:rsidRPr="009F25B8">
        <w:rPr>
          <w:sz w:val="24"/>
          <w:szCs w:val="24"/>
        </w:rPr>
        <w:t xml:space="preserve">16. di accettare senza alcuna riserva le condizioni dell’avviso di selezione pubblica e le norme nello stesso richiamate; </w:t>
      </w:r>
    </w:p>
    <w:p w14:paraId="5AC421FA" w14:textId="495A5DB1" w:rsidR="009F25B8" w:rsidRDefault="009F25B8" w:rsidP="008C7596">
      <w:pPr>
        <w:jc w:val="both"/>
        <w:rPr>
          <w:sz w:val="24"/>
          <w:szCs w:val="24"/>
        </w:rPr>
      </w:pPr>
      <w:r w:rsidRPr="009F25B8">
        <w:rPr>
          <w:sz w:val="24"/>
          <w:szCs w:val="24"/>
        </w:rPr>
        <w:t>17. di essere consapevole della veridicità di quanto asserito nella domanda e di essere a conoscenza delle sanzioni penali di cui all’art. 76 del DPR 445/2000</w:t>
      </w:r>
      <w:r w:rsidR="0056439D">
        <w:rPr>
          <w:sz w:val="24"/>
          <w:szCs w:val="24"/>
        </w:rPr>
        <w:t>;</w:t>
      </w:r>
    </w:p>
    <w:p w14:paraId="25238CFF" w14:textId="579CA70B" w:rsidR="009F25B8" w:rsidRDefault="009F25B8" w:rsidP="008C7596">
      <w:pPr>
        <w:jc w:val="both"/>
        <w:rPr>
          <w:sz w:val="24"/>
          <w:szCs w:val="24"/>
        </w:rPr>
      </w:pPr>
      <w:r w:rsidRPr="009F25B8">
        <w:rPr>
          <w:sz w:val="24"/>
          <w:szCs w:val="24"/>
        </w:rPr>
        <w:t xml:space="preserve">18. di autorizzare l’Azienda Speciale Servizi di </w:t>
      </w:r>
      <w:r w:rsidR="0056439D">
        <w:rPr>
          <w:sz w:val="24"/>
          <w:szCs w:val="24"/>
        </w:rPr>
        <w:t>Rho</w:t>
      </w:r>
      <w:r w:rsidRPr="009F25B8">
        <w:rPr>
          <w:sz w:val="24"/>
          <w:szCs w:val="24"/>
        </w:rPr>
        <w:t xml:space="preserve"> al trattamento dei dati personali ai sensi del Regolamento Ue 2016/679, ai soli fini inerenti le procedure selettive; </w:t>
      </w:r>
    </w:p>
    <w:p w14:paraId="3903E4CE" w14:textId="13FB111F" w:rsidR="00B12CB6" w:rsidRDefault="009F25B8" w:rsidP="008C7596">
      <w:pPr>
        <w:jc w:val="both"/>
        <w:rPr>
          <w:sz w:val="24"/>
          <w:szCs w:val="24"/>
        </w:rPr>
      </w:pPr>
      <w:r w:rsidRPr="009F25B8">
        <w:rPr>
          <w:sz w:val="24"/>
          <w:szCs w:val="24"/>
        </w:rPr>
        <w:t xml:space="preserve">19. di autorizzare l’Azienda alla pubblicazione sul sito WEB dei nominativi dei candidati qualora siano contenuti nella graduatoria finale, per le comunicazioni di rito; </w:t>
      </w:r>
    </w:p>
    <w:p w14:paraId="2F4E7854" w14:textId="162F8B68" w:rsidR="008C7596" w:rsidRDefault="009F25B8" w:rsidP="008C7596">
      <w:pPr>
        <w:jc w:val="both"/>
        <w:rPr>
          <w:sz w:val="24"/>
          <w:szCs w:val="24"/>
        </w:rPr>
      </w:pPr>
      <w:r w:rsidRPr="009F25B8">
        <w:rPr>
          <w:sz w:val="24"/>
          <w:szCs w:val="24"/>
        </w:rPr>
        <w:t xml:space="preserve">20. di possedere tutti i requisiti previsti dall’avviso di selezione pubblica, nessuno escluso; </w:t>
      </w:r>
    </w:p>
    <w:p w14:paraId="2956DBC0" w14:textId="77777777" w:rsidR="009F7FF0" w:rsidRDefault="009F25B8" w:rsidP="008C7596">
      <w:pPr>
        <w:jc w:val="both"/>
        <w:rPr>
          <w:sz w:val="24"/>
          <w:szCs w:val="24"/>
        </w:rPr>
      </w:pPr>
      <w:r w:rsidRPr="009F25B8">
        <w:rPr>
          <w:sz w:val="24"/>
          <w:szCs w:val="24"/>
        </w:rPr>
        <w:t>21. il recapito, con numero di telefono ed indirizzo e-mail, presso cui effettuare eventuali comunicazioni relative all’avviso di selezione pubblica;</w:t>
      </w:r>
    </w:p>
    <w:p w14:paraId="1DB7185E" w14:textId="1BC50BA7" w:rsidR="009F7FF0" w:rsidRDefault="009F7FF0" w:rsidP="008C7596">
      <w:pPr>
        <w:jc w:val="both"/>
        <w:rPr>
          <w:sz w:val="24"/>
          <w:szCs w:val="24"/>
        </w:rPr>
      </w:pPr>
      <w:r w:rsidRPr="009F7FF0">
        <w:rPr>
          <w:sz w:val="24"/>
          <w:szCs w:val="24"/>
        </w:rPr>
        <w:t xml:space="preserve">Con la sottoscrizione della domanda e degli eventuali allegati a corredo della stessa, il candidato si assume tutte le responsabilità in merito alla veridicità di quanto dichiarato, prendendo atto che se le stesse dovessero risultare inesatte, lo faranno decadere da ogni diritto, ferme restando </w:t>
      </w:r>
      <w:r w:rsidR="00342283">
        <w:rPr>
          <w:sz w:val="24"/>
          <w:szCs w:val="24"/>
        </w:rPr>
        <w:t>le sue eventuali responsabilità</w:t>
      </w:r>
      <w:r w:rsidR="0056439D">
        <w:rPr>
          <w:sz w:val="24"/>
          <w:szCs w:val="24"/>
        </w:rPr>
        <w:t xml:space="preserve"> ad esso correlate e conseguenti.</w:t>
      </w:r>
    </w:p>
    <w:p w14:paraId="61E3F65A" w14:textId="7288FCF0" w:rsidR="009F7FF0" w:rsidRDefault="009F7FF0" w:rsidP="009F7FF0">
      <w:pPr>
        <w:jc w:val="center"/>
        <w:rPr>
          <w:b/>
          <w:sz w:val="28"/>
          <w:szCs w:val="28"/>
          <w:u w:val="single"/>
        </w:rPr>
      </w:pPr>
      <w:r w:rsidRPr="009F7FF0">
        <w:rPr>
          <w:b/>
          <w:sz w:val="28"/>
          <w:szCs w:val="28"/>
          <w:u w:val="single"/>
        </w:rPr>
        <w:t>DOCUMENTI DA ALLEGARE ALLA DOMANDA:</w:t>
      </w:r>
    </w:p>
    <w:p w14:paraId="75A771AF" w14:textId="77777777" w:rsidR="009F7FF0" w:rsidRPr="008C7596" w:rsidRDefault="009F7FF0" w:rsidP="008C7596">
      <w:pPr>
        <w:jc w:val="both"/>
        <w:rPr>
          <w:sz w:val="24"/>
          <w:szCs w:val="24"/>
        </w:rPr>
      </w:pPr>
      <w:r w:rsidRPr="008C7596">
        <w:rPr>
          <w:sz w:val="24"/>
          <w:szCs w:val="24"/>
        </w:rPr>
        <w:t xml:space="preserve">Alla domanda di ammissione alla selezione dovranno essere allegati, pena l’esclusione dalla selezione, i seguenti documenti in carta libera sottoscritti dal candidato: </w:t>
      </w:r>
    </w:p>
    <w:p w14:paraId="741EF542" w14:textId="77777777" w:rsidR="009F7FF0" w:rsidRPr="004C51B0" w:rsidRDefault="009F7FF0" w:rsidP="008C7596">
      <w:pPr>
        <w:jc w:val="both"/>
        <w:rPr>
          <w:b/>
          <w:bCs/>
          <w:sz w:val="24"/>
          <w:szCs w:val="24"/>
        </w:rPr>
      </w:pPr>
      <w:r w:rsidRPr="004C51B0">
        <w:rPr>
          <w:b/>
          <w:bCs/>
          <w:sz w:val="24"/>
          <w:szCs w:val="24"/>
        </w:rPr>
        <w:t xml:space="preserve">1. Fotocopia fronte-retro della carta d’identità in corso di validità; </w:t>
      </w:r>
    </w:p>
    <w:p w14:paraId="28C83A57" w14:textId="743E1205" w:rsidR="009F7FF0" w:rsidRDefault="009F7FF0" w:rsidP="008C7596">
      <w:pPr>
        <w:jc w:val="both"/>
        <w:rPr>
          <w:b/>
          <w:bCs/>
          <w:sz w:val="24"/>
          <w:szCs w:val="24"/>
        </w:rPr>
      </w:pPr>
      <w:r w:rsidRPr="004C51B0">
        <w:rPr>
          <w:b/>
          <w:bCs/>
          <w:sz w:val="24"/>
          <w:szCs w:val="24"/>
        </w:rPr>
        <w:t>2. Curriculum Vitae datato e sottoscritto dal candidato contenente l’indicazione del percorso di studi, eventuali corsi di specializzazione e formazione completati nonché l’indicazione dettagliata delle esperienze lavorative maturate</w:t>
      </w:r>
      <w:r w:rsidR="004C51B0" w:rsidRPr="004C51B0">
        <w:rPr>
          <w:b/>
          <w:bCs/>
          <w:sz w:val="24"/>
          <w:szCs w:val="24"/>
        </w:rPr>
        <w:t xml:space="preserve"> e autorizzazione al trattamento dei dati</w:t>
      </w:r>
      <w:r w:rsidRPr="004C51B0">
        <w:rPr>
          <w:b/>
          <w:bCs/>
          <w:sz w:val="24"/>
          <w:szCs w:val="24"/>
        </w:rPr>
        <w:t xml:space="preserve"> (data inizio, data fine, ragione sociale del datore di lavoro, mansione svolta, tipologia contrattuale)</w:t>
      </w:r>
      <w:r w:rsidR="004C51B0">
        <w:rPr>
          <w:b/>
          <w:bCs/>
          <w:sz w:val="24"/>
          <w:szCs w:val="24"/>
        </w:rPr>
        <w:t xml:space="preserve">; </w:t>
      </w:r>
    </w:p>
    <w:p w14:paraId="0C46375D" w14:textId="055B045E" w:rsidR="004C51B0" w:rsidRPr="004C51B0" w:rsidRDefault="004C51B0" w:rsidP="008C7596">
      <w:pPr>
        <w:jc w:val="both"/>
        <w:rPr>
          <w:b/>
          <w:bCs/>
          <w:sz w:val="24"/>
          <w:szCs w:val="24"/>
        </w:rPr>
      </w:pPr>
      <w:r>
        <w:rPr>
          <w:b/>
          <w:bCs/>
          <w:sz w:val="24"/>
          <w:szCs w:val="24"/>
        </w:rPr>
        <w:t>3. Allegato A: domanda di ammissione;</w:t>
      </w:r>
    </w:p>
    <w:p w14:paraId="09C7979F" w14:textId="715CD6E3" w:rsidR="009F7FF0" w:rsidRPr="008C7596" w:rsidRDefault="009F7FF0" w:rsidP="008C7596">
      <w:pPr>
        <w:jc w:val="both"/>
        <w:rPr>
          <w:sz w:val="24"/>
          <w:szCs w:val="24"/>
        </w:rPr>
      </w:pPr>
      <w:r w:rsidRPr="008C7596">
        <w:rPr>
          <w:sz w:val="24"/>
          <w:szCs w:val="24"/>
        </w:rPr>
        <w:t xml:space="preserve">La mancata indicazione di tutti i dati richiesti o la mancata presentazione di anche uno solo dei documenti di cui sopra può comportare l’esclusione dalla selezione. </w:t>
      </w:r>
    </w:p>
    <w:p w14:paraId="178F4D90" w14:textId="77777777" w:rsidR="009F7FF0" w:rsidRPr="008C7596" w:rsidRDefault="009F7FF0" w:rsidP="008C7596">
      <w:pPr>
        <w:jc w:val="both"/>
        <w:rPr>
          <w:sz w:val="24"/>
          <w:szCs w:val="24"/>
        </w:rPr>
      </w:pPr>
      <w:r w:rsidRPr="008C7596">
        <w:rPr>
          <w:sz w:val="24"/>
          <w:szCs w:val="24"/>
        </w:rPr>
        <w:lastRenderedPageBreak/>
        <w:t>Tutti i requisiti di cui sopra dovranno essere posseduti alla data di scadenza del termine stabilito per la presentazione delle domande e dovranno continuare a sussistere fino al momento in cui verrà emesso il provvedimento di nomina e assunzione.</w:t>
      </w:r>
    </w:p>
    <w:p w14:paraId="020F308F" w14:textId="21CC91CE" w:rsidR="00B12CB6" w:rsidRDefault="00B12CB6" w:rsidP="008C7596">
      <w:pPr>
        <w:jc w:val="both"/>
        <w:rPr>
          <w:sz w:val="24"/>
          <w:szCs w:val="24"/>
        </w:rPr>
      </w:pPr>
    </w:p>
    <w:p w14:paraId="4E84D486" w14:textId="77777777" w:rsidR="009F7FF0" w:rsidRPr="008C7596" w:rsidRDefault="009F7FF0" w:rsidP="008C7596">
      <w:pPr>
        <w:jc w:val="both"/>
        <w:rPr>
          <w:sz w:val="24"/>
          <w:szCs w:val="24"/>
        </w:rPr>
      </w:pPr>
      <w:r w:rsidRPr="008C7596">
        <w:rPr>
          <w:sz w:val="24"/>
          <w:szCs w:val="24"/>
        </w:rPr>
        <w:t xml:space="preserve"> Le dichiarazioni rese e sottoscritte nella domanda, nel curriculum e negli eventuali allegati hanno valore di dichiarazione sostitutiva di certificazione e di dichiarazione sostitutiva di atto di notorietà ai sensi del D.P.R. 445/2000. </w:t>
      </w:r>
    </w:p>
    <w:p w14:paraId="35DBDE79" w14:textId="0CB5EA3D" w:rsidR="008C7596" w:rsidRDefault="009F7FF0" w:rsidP="008C7596">
      <w:pPr>
        <w:jc w:val="both"/>
        <w:rPr>
          <w:sz w:val="24"/>
          <w:szCs w:val="24"/>
        </w:rPr>
      </w:pPr>
      <w:r w:rsidRPr="008C7596">
        <w:rPr>
          <w:sz w:val="24"/>
          <w:szCs w:val="24"/>
        </w:rPr>
        <w:t xml:space="preserve">L’Azienda si riserva la facoltà di procedere ad idonei controlli sulla veridicità delle dichiarazioni rese dai candidati. Qualora, in esito a detti controlli, sia accertata la non veridicità del contenuto delle dichiarazioni, il dichiarante decade dagli eventuali benefici conseguenti ai provvedimenti adottati sulla base delle dichiarazioni non veritiere, ferme restando le sanzioni di natura penale previste dall’art. 76 del D.P.R. n. 445/2000. </w:t>
      </w:r>
    </w:p>
    <w:p w14:paraId="47A14491" w14:textId="719896D8" w:rsidR="009F7FF0" w:rsidRPr="008C7596" w:rsidRDefault="009F7FF0" w:rsidP="008C7596">
      <w:pPr>
        <w:jc w:val="both"/>
        <w:rPr>
          <w:sz w:val="24"/>
          <w:szCs w:val="24"/>
        </w:rPr>
      </w:pPr>
      <w:r w:rsidRPr="008C7596">
        <w:rPr>
          <w:sz w:val="24"/>
          <w:szCs w:val="24"/>
        </w:rPr>
        <w:t>L’Azienda Speciale Farmacie Comunali di Rho si riserva, durante le fasi di ammissione alla selez</w:t>
      </w:r>
      <w:r w:rsidR="008C7596">
        <w:rPr>
          <w:sz w:val="24"/>
          <w:szCs w:val="24"/>
        </w:rPr>
        <w:t>ione</w:t>
      </w:r>
      <w:r w:rsidRPr="008C7596">
        <w:rPr>
          <w:sz w:val="24"/>
          <w:szCs w:val="24"/>
        </w:rPr>
        <w:t xml:space="preserve"> di chiedere ai candidati chiarimenti sui </w:t>
      </w:r>
      <w:r w:rsidR="008C7596">
        <w:rPr>
          <w:sz w:val="24"/>
          <w:szCs w:val="24"/>
        </w:rPr>
        <w:t>documenti forniti o da fornirsi</w:t>
      </w:r>
      <w:r w:rsidRPr="008C7596">
        <w:rPr>
          <w:sz w:val="24"/>
          <w:szCs w:val="24"/>
        </w:rPr>
        <w:t xml:space="preserve"> nel rispetto della parità di condizioni verso i partecipanti.</w:t>
      </w:r>
    </w:p>
    <w:p w14:paraId="112EC21C" w14:textId="7CDF116D" w:rsidR="009F7FF0" w:rsidRPr="008C7596" w:rsidRDefault="009F7FF0" w:rsidP="008C7596">
      <w:pPr>
        <w:jc w:val="both"/>
        <w:rPr>
          <w:sz w:val="24"/>
          <w:szCs w:val="24"/>
        </w:rPr>
      </w:pPr>
      <w:r w:rsidRPr="008C7596">
        <w:rPr>
          <w:sz w:val="24"/>
          <w:szCs w:val="24"/>
        </w:rPr>
        <w:t xml:space="preserve"> L’avvenuta comunicazione di notizie o dati falsi o comunque inesatti comporta l’esclusione dalla selezione pubblica e dalla graduatoria. Qualora dovesse risultare, in un momento successivo all’assunzione, la comunicazione di dati falsi o inesatti, tale circostanza comporterà la risoluzione immediata del rapporto di lavoro. </w:t>
      </w:r>
    </w:p>
    <w:p w14:paraId="061E2628" w14:textId="77777777" w:rsidR="0025167B" w:rsidRDefault="009F7FF0" w:rsidP="008C7596">
      <w:pPr>
        <w:jc w:val="both"/>
        <w:rPr>
          <w:sz w:val="24"/>
          <w:szCs w:val="24"/>
        </w:rPr>
      </w:pPr>
      <w:r w:rsidRPr="008C7596">
        <w:rPr>
          <w:sz w:val="24"/>
          <w:szCs w:val="24"/>
        </w:rPr>
        <w:t>La partecipazione alla selezione comporta implicita ed incondizionata accettazione delle norme e condizioni stabilite dal presente bando. L’Azienda Sp</w:t>
      </w:r>
      <w:r w:rsidR="0025167B" w:rsidRPr="008C7596">
        <w:rPr>
          <w:sz w:val="24"/>
          <w:szCs w:val="24"/>
        </w:rPr>
        <w:t>eciale farmacie Comunali di rho</w:t>
      </w:r>
      <w:r w:rsidRPr="008C7596">
        <w:rPr>
          <w:sz w:val="24"/>
          <w:szCs w:val="24"/>
        </w:rPr>
        <w:t xml:space="preserve"> garantisce la massima riservatezza su tutte le notizie comunicate dal candidato nella domanda di ammissione o di cui sia venuta a conoscenza durante la selezione o preselezione.</w:t>
      </w:r>
    </w:p>
    <w:p w14:paraId="05DFC778" w14:textId="77777777" w:rsidR="008C7596" w:rsidRPr="008C7596" w:rsidRDefault="008C7596" w:rsidP="008C7596">
      <w:pPr>
        <w:jc w:val="both"/>
        <w:rPr>
          <w:sz w:val="24"/>
          <w:szCs w:val="24"/>
        </w:rPr>
      </w:pPr>
    </w:p>
    <w:p w14:paraId="08D468D4" w14:textId="77777777" w:rsidR="0025167B" w:rsidRDefault="0025167B" w:rsidP="0025167B">
      <w:pPr>
        <w:jc w:val="center"/>
        <w:rPr>
          <w:b/>
          <w:sz w:val="28"/>
          <w:szCs w:val="28"/>
          <w:u w:val="single"/>
        </w:rPr>
      </w:pPr>
      <w:r w:rsidRPr="0025167B">
        <w:rPr>
          <w:b/>
          <w:sz w:val="28"/>
          <w:szCs w:val="28"/>
          <w:u w:val="single"/>
        </w:rPr>
        <w:t>PRESENTAZIONE DELLA DOMANDA</w:t>
      </w:r>
    </w:p>
    <w:p w14:paraId="25B21702" w14:textId="42C405A7" w:rsidR="00B12CB6" w:rsidRDefault="0025167B" w:rsidP="003816C2">
      <w:pPr>
        <w:jc w:val="both"/>
        <w:rPr>
          <w:sz w:val="24"/>
          <w:szCs w:val="24"/>
        </w:rPr>
      </w:pPr>
      <w:r w:rsidRPr="008C7596">
        <w:rPr>
          <w:sz w:val="24"/>
          <w:szCs w:val="24"/>
        </w:rPr>
        <w:t xml:space="preserve">La domanda di ammissione alla selezione (scaricabile </w:t>
      </w:r>
      <w:r w:rsidR="0056439D">
        <w:rPr>
          <w:sz w:val="24"/>
          <w:szCs w:val="24"/>
        </w:rPr>
        <w:t xml:space="preserve">anche </w:t>
      </w:r>
      <w:r w:rsidRPr="008C7596">
        <w:rPr>
          <w:sz w:val="24"/>
          <w:szCs w:val="24"/>
        </w:rPr>
        <w:t>dal sito</w:t>
      </w:r>
      <w:r w:rsidR="0056439D">
        <w:rPr>
          <w:sz w:val="24"/>
          <w:szCs w:val="24"/>
        </w:rPr>
        <w:t xml:space="preserve"> </w:t>
      </w:r>
      <w:hyperlink r:id="rId14" w:history="1">
        <w:r w:rsidR="0056439D" w:rsidRPr="0056439D">
          <w:rPr>
            <w:rStyle w:val="Collegamentoipertestuale"/>
            <w:b/>
            <w:bCs/>
          </w:rPr>
          <w:t>https://www.farmaciecomunalirho.it/v2/</w:t>
        </w:r>
      </w:hyperlink>
      <w:r w:rsidR="0056439D">
        <w:t xml:space="preserve"> </w:t>
      </w:r>
      <w:r w:rsidRPr="008C7596">
        <w:rPr>
          <w:sz w:val="24"/>
          <w:szCs w:val="24"/>
        </w:rPr>
        <w:t xml:space="preserve">), comprensiva di tutti i documenti che il candidato intende allegare, dovrà pervenire entro </w:t>
      </w:r>
      <w:r w:rsidR="0056439D">
        <w:rPr>
          <w:sz w:val="24"/>
          <w:szCs w:val="24"/>
        </w:rPr>
        <w:t>il</w:t>
      </w:r>
      <w:r w:rsidRPr="008C7596">
        <w:rPr>
          <w:sz w:val="24"/>
          <w:szCs w:val="24"/>
        </w:rPr>
        <w:t xml:space="preserve"> giorno </w:t>
      </w:r>
      <w:r w:rsidR="003816C2" w:rsidRPr="00B67BB6">
        <w:rPr>
          <w:sz w:val="24"/>
          <w:szCs w:val="24"/>
        </w:rPr>
        <w:t>07</w:t>
      </w:r>
      <w:r w:rsidRPr="00B67BB6">
        <w:rPr>
          <w:sz w:val="24"/>
          <w:szCs w:val="24"/>
        </w:rPr>
        <w:t>-</w:t>
      </w:r>
      <w:r w:rsidR="003816C2" w:rsidRPr="00B67BB6">
        <w:rPr>
          <w:sz w:val="24"/>
          <w:szCs w:val="24"/>
        </w:rPr>
        <w:t>09</w:t>
      </w:r>
      <w:r w:rsidRPr="00B67BB6">
        <w:rPr>
          <w:sz w:val="24"/>
          <w:szCs w:val="24"/>
        </w:rPr>
        <w:t>-2020</w:t>
      </w:r>
      <w:r w:rsidRPr="008C7596">
        <w:rPr>
          <w:sz w:val="24"/>
          <w:szCs w:val="24"/>
        </w:rPr>
        <w:t xml:space="preserve">, con consegna a mano, a mezzo raccomandata postale con avviso di ricevimento, o tramite PEC all’indirizzo </w:t>
      </w:r>
      <w:r w:rsidRPr="0056439D">
        <w:rPr>
          <w:b/>
          <w:bCs/>
          <w:sz w:val="24"/>
          <w:szCs w:val="24"/>
          <w:u w:val="single"/>
        </w:rPr>
        <w:t>farmaciarho@pec.it</w:t>
      </w:r>
      <w:r w:rsidRPr="008C7596">
        <w:rPr>
          <w:sz w:val="24"/>
          <w:szCs w:val="24"/>
        </w:rPr>
        <w:t xml:space="preserve">. </w:t>
      </w:r>
    </w:p>
    <w:p w14:paraId="12516B72" w14:textId="0BECB992" w:rsidR="0025167B" w:rsidRPr="008C7596" w:rsidRDefault="0025167B" w:rsidP="008C7596">
      <w:pPr>
        <w:jc w:val="both"/>
        <w:rPr>
          <w:sz w:val="24"/>
          <w:szCs w:val="24"/>
        </w:rPr>
      </w:pPr>
      <w:r w:rsidRPr="008C7596">
        <w:rPr>
          <w:sz w:val="24"/>
          <w:szCs w:val="24"/>
        </w:rPr>
        <w:t>L</w:t>
      </w:r>
      <w:r w:rsidR="0056439D">
        <w:rPr>
          <w:sz w:val="24"/>
          <w:szCs w:val="24"/>
        </w:rPr>
        <w:t>a data dell’</w:t>
      </w:r>
      <w:r w:rsidRPr="008C7596">
        <w:rPr>
          <w:sz w:val="24"/>
          <w:szCs w:val="24"/>
        </w:rPr>
        <w:t xml:space="preserve">esame di selezione, sia scritto che orale, </w:t>
      </w:r>
      <w:r w:rsidR="0056439D">
        <w:rPr>
          <w:sz w:val="24"/>
          <w:szCs w:val="24"/>
        </w:rPr>
        <w:t>verrà pubblicato sul sito internet 10 giorni prima della prova e comunicato all’indirizzo mail indicato dal candidato</w:t>
      </w:r>
      <w:r w:rsidRPr="008C7596">
        <w:rPr>
          <w:sz w:val="24"/>
          <w:szCs w:val="24"/>
        </w:rPr>
        <w:t>. L’</w:t>
      </w:r>
      <w:r w:rsidR="0056439D">
        <w:rPr>
          <w:sz w:val="24"/>
          <w:szCs w:val="24"/>
        </w:rPr>
        <w:t>A</w:t>
      </w:r>
      <w:r w:rsidRPr="008C7596">
        <w:rPr>
          <w:sz w:val="24"/>
          <w:szCs w:val="24"/>
        </w:rPr>
        <w:t>zienda si ri</w:t>
      </w:r>
      <w:r w:rsidR="00342283">
        <w:rPr>
          <w:sz w:val="24"/>
          <w:szCs w:val="24"/>
        </w:rPr>
        <w:t>serva indicare sul sito di ASFC</w:t>
      </w:r>
      <w:r w:rsidRPr="008C7596">
        <w:rPr>
          <w:sz w:val="24"/>
          <w:szCs w:val="24"/>
        </w:rPr>
        <w:t xml:space="preserve"> l’ora e il luogo, ed eventualmente il rinvio della prova orale, sulla base del numero dei partecipanti alla selezione. </w:t>
      </w:r>
    </w:p>
    <w:p w14:paraId="41922FE7" w14:textId="66E5A77D" w:rsidR="00342283" w:rsidRDefault="0025167B" w:rsidP="00342283">
      <w:pPr>
        <w:jc w:val="both"/>
        <w:rPr>
          <w:sz w:val="24"/>
          <w:szCs w:val="24"/>
        </w:rPr>
      </w:pPr>
      <w:r w:rsidRPr="008C7596">
        <w:rPr>
          <w:sz w:val="24"/>
          <w:szCs w:val="24"/>
        </w:rPr>
        <w:lastRenderedPageBreak/>
        <w:t>Sulla busta</w:t>
      </w:r>
      <w:r w:rsidR="00416292">
        <w:rPr>
          <w:sz w:val="24"/>
          <w:szCs w:val="24"/>
        </w:rPr>
        <w:t xml:space="preserve"> o nell’oggetto della mail</w:t>
      </w:r>
      <w:r w:rsidRPr="008C7596">
        <w:rPr>
          <w:sz w:val="24"/>
          <w:szCs w:val="24"/>
        </w:rPr>
        <w:t>, pena l’esclusione dalla selezione, dovrà essere indicata la dicitura “SELEZIONE PUBBLICA PER DIRETTORE DI FARMACIA</w:t>
      </w:r>
      <w:r w:rsidR="00342283">
        <w:rPr>
          <w:sz w:val="24"/>
          <w:szCs w:val="24"/>
        </w:rPr>
        <w:t>”</w:t>
      </w:r>
      <w:r w:rsidRPr="008C7596">
        <w:rPr>
          <w:sz w:val="24"/>
          <w:szCs w:val="24"/>
        </w:rPr>
        <w:t xml:space="preserve"> e il nome, cognome e indirizzo del candidato. </w:t>
      </w:r>
    </w:p>
    <w:p w14:paraId="60B7410B" w14:textId="77777777" w:rsidR="0025167B" w:rsidRPr="00342283" w:rsidRDefault="0025167B" w:rsidP="00342283">
      <w:pPr>
        <w:jc w:val="both"/>
        <w:rPr>
          <w:sz w:val="24"/>
          <w:szCs w:val="24"/>
        </w:rPr>
      </w:pPr>
      <w:r w:rsidRPr="00342283">
        <w:rPr>
          <w:sz w:val="24"/>
          <w:szCs w:val="24"/>
        </w:rPr>
        <w:t>Non saranno accettate le domande pervenute comunque oltre il termine fissato dal presente bando anche per causa di forza maggiore o per fatti di terzi.</w:t>
      </w:r>
    </w:p>
    <w:p w14:paraId="51E1DBA0" w14:textId="77777777" w:rsidR="0025167B" w:rsidRPr="00342283" w:rsidRDefault="0025167B" w:rsidP="00342283">
      <w:pPr>
        <w:jc w:val="both"/>
        <w:rPr>
          <w:sz w:val="24"/>
          <w:szCs w:val="24"/>
        </w:rPr>
      </w:pPr>
      <w:r w:rsidRPr="00342283">
        <w:rPr>
          <w:sz w:val="24"/>
          <w:szCs w:val="24"/>
        </w:rPr>
        <w:t xml:space="preserve"> Non saranno ammessi alle prove della selezione i candidati le cui domande di partecipazione siano: </w:t>
      </w:r>
    </w:p>
    <w:p w14:paraId="6018CAAC" w14:textId="13575D53" w:rsidR="0025167B" w:rsidRPr="00342283" w:rsidRDefault="0025167B" w:rsidP="00342283">
      <w:pPr>
        <w:jc w:val="both"/>
        <w:rPr>
          <w:sz w:val="24"/>
          <w:szCs w:val="24"/>
        </w:rPr>
      </w:pPr>
      <w:r w:rsidRPr="00342283">
        <w:rPr>
          <w:sz w:val="24"/>
          <w:szCs w:val="24"/>
        </w:rPr>
        <w:t xml:space="preserve">1. pervenute carenti sulla busta delle indicazioni del mittente e della specificazione riferita “Selezione pubblica per DIRETTORE DI FARMACIA” </w:t>
      </w:r>
      <w:r w:rsidR="00416292">
        <w:rPr>
          <w:sz w:val="24"/>
          <w:szCs w:val="24"/>
        </w:rPr>
        <w:t>;</w:t>
      </w:r>
    </w:p>
    <w:p w14:paraId="2D3D1C03" w14:textId="423DBCB4" w:rsidR="0025167B" w:rsidRPr="00342283" w:rsidRDefault="0025167B" w:rsidP="00342283">
      <w:pPr>
        <w:jc w:val="both"/>
        <w:rPr>
          <w:sz w:val="24"/>
          <w:szCs w:val="24"/>
        </w:rPr>
      </w:pPr>
      <w:r w:rsidRPr="00342283">
        <w:rPr>
          <w:sz w:val="24"/>
          <w:szCs w:val="24"/>
        </w:rPr>
        <w:t>2. pervenute oltre il termine di scadenza</w:t>
      </w:r>
      <w:r w:rsidR="00416292">
        <w:rPr>
          <w:sz w:val="24"/>
          <w:szCs w:val="24"/>
        </w:rPr>
        <w:t>;</w:t>
      </w:r>
    </w:p>
    <w:p w14:paraId="6C703119" w14:textId="557D0B86" w:rsidR="0025167B" w:rsidRPr="00342283" w:rsidRDefault="0025167B" w:rsidP="00342283">
      <w:pPr>
        <w:jc w:val="both"/>
        <w:rPr>
          <w:sz w:val="24"/>
          <w:szCs w:val="24"/>
        </w:rPr>
      </w:pPr>
      <w:r w:rsidRPr="00342283">
        <w:rPr>
          <w:sz w:val="24"/>
          <w:szCs w:val="24"/>
        </w:rPr>
        <w:t>3. carenti della firma del candidato dove richiesta</w:t>
      </w:r>
      <w:r w:rsidR="00416292">
        <w:rPr>
          <w:sz w:val="24"/>
          <w:szCs w:val="24"/>
        </w:rPr>
        <w:t>;</w:t>
      </w:r>
      <w:r w:rsidRPr="00342283">
        <w:rPr>
          <w:sz w:val="24"/>
          <w:szCs w:val="24"/>
        </w:rPr>
        <w:t xml:space="preserve"> </w:t>
      </w:r>
    </w:p>
    <w:p w14:paraId="74155AE7" w14:textId="7ECED7F3" w:rsidR="0025167B" w:rsidRPr="00342283" w:rsidRDefault="0025167B" w:rsidP="00342283">
      <w:pPr>
        <w:jc w:val="both"/>
        <w:rPr>
          <w:sz w:val="24"/>
          <w:szCs w:val="24"/>
        </w:rPr>
      </w:pPr>
      <w:r w:rsidRPr="00342283">
        <w:rPr>
          <w:sz w:val="24"/>
          <w:szCs w:val="24"/>
        </w:rPr>
        <w:t>4. mancanti della copia del documento di identità del candidato</w:t>
      </w:r>
      <w:r w:rsidR="00416292">
        <w:rPr>
          <w:sz w:val="24"/>
          <w:szCs w:val="24"/>
        </w:rPr>
        <w:t>;</w:t>
      </w:r>
    </w:p>
    <w:p w14:paraId="17729031" w14:textId="603F8A6C" w:rsidR="0025167B" w:rsidRPr="00342283" w:rsidRDefault="0025167B" w:rsidP="00342283">
      <w:pPr>
        <w:jc w:val="both"/>
        <w:rPr>
          <w:sz w:val="24"/>
          <w:szCs w:val="24"/>
        </w:rPr>
      </w:pPr>
      <w:r w:rsidRPr="00342283">
        <w:rPr>
          <w:sz w:val="24"/>
          <w:szCs w:val="24"/>
        </w:rPr>
        <w:t>5. mancanti del Curriculum Vitae firmato</w:t>
      </w:r>
      <w:r w:rsidR="00416292">
        <w:rPr>
          <w:sz w:val="24"/>
          <w:szCs w:val="24"/>
        </w:rPr>
        <w:t>;</w:t>
      </w:r>
    </w:p>
    <w:p w14:paraId="59BFF364" w14:textId="00AE48E6" w:rsidR="0025167B" w:rsidRPr="00342283" w:rsidRDefault="0025167B" w:rsidP="00342283">
      <w:pPr>
        <w:jc w:val="both"/>
        <w:rPr>
          <w:sz w:val="24"/>
          <w:szCs w:val="24"/>
        </w:rPr>
      </w:pPr>
      <w:r w:rsidRPr="00342283">
        <w:rPr>
          <w:sz w:val="24"/>
          <w:szCs w:val="24"/>
        </w:rPr>
        <w:t>6. mancanti di uno o più requisiti di ammissione alla selezione</w:t>
      </w:r>
      <w:r w:rsidR="00416292">
        <w:rPr>
          <w:sz w:val="24"/>
          <w:szCs w:val="24"/>
        </w:rPr>
        <w:t>;</w:t>
      </w:r>
      <w:r w:rsidRPr="00342283">
        <w:rPr>
          <w:sz w:val="24"/>
          <w:szCs w:val="24"/>
        </w:rPr>
        <w:t xml:space="preserve"> </w:t>
      </w:r>
    </w:p>
    <w:p w14:paraId="7FA35C57" w14:textId="6F10F3B2" w:rsidR="0025167B" w:rsidRPr="00342283" w:rsidRDefault="0025167B" w:rsidP="00342283">
      <w:pPr>
        <w:jc w:val="both"/>
        <w:rPr>
          <w:sz w:val="24"/>
          <w:szCs w:val="24"/>
        </w:rPr>
      </w:pPr>
      <w:r w:rsidRPr="00342283">
        <w:rPr>
          <w:sz w:val="24"/>
          <w:szCs w:val="24"/>
        </w:rPr>
        <w:t xml:space="preserve">7. redatte su un modulo diverso da quello predisposto dall’Azienda Speciale Farmacie Comunali di Rho, allegato al presente avviso di selezione o comunque scaricabile sul </w:t>
      </w:r>
      <w:hyperlink r:id="rId15" w:history="1">
        <w:r w:rsidR="00416292">
          <w:rPr>
            <w:rStyle w:val="Collegamentoipertestuale"/>
          </w:rPr>
          <w:t>https://www.farmaciecomunalirho.it/v2/</w:t>
        </w:r>
      </w:hyperlink>
      <w:r w:rsidR="00416292">
        <w:t>;</w:t>
      </w:r>
    </w:p>
    <w:p w14:paraId="53B9B7FB" w14:textId="6C6FD9FA" w:rsidR="00036844" w:rsidRPr="00342283" w:rsidRDefault="0025167B" w:rsidP="00342283">
      <w:pPr>
        <w:jc w:val="both"/>
        <w:rPr>
          <w:sz w:val="24"/>
          <w:szCs w:val="24"/>
        </w:rPr>
      </w:pPr>
      <w:r w:rsidRPr="00342283">
        <w:rPr>
          <w:sz w:val="24"/>
          <w:szCs w:val="24"/>
        </w:rPr>
        <w:t xml:space="preserve">L’elenco dei candidati ammessi e non ammessi sarà pubblicato sul sito aziendale </w:t>
      </w:r>
      <w:hyperlink r:id="rId16" w:history="1">
        <w:r w:rsidR="00416292">
          <w:rPr>
            <w:rStyle w:val="Collegamentoipertestuale"/>
          </w:rPr>
          <w:t>https://www.farmaciecomunalirho.it/v2/</w:t>
        </w:r>
      </w:hyperlink>
      <w:r w:rsidRPr="00342283">
        <w:rPr>
          <w:sz w:val="24"/>
          <w:szCs w:val="24"/>
        </w:rPr>
        <w:t xml:space="preserve"> Tale pubblicazione ha valore di notifica a tutti gli effetti, senza ulteriore obbligo di comunicazione da parte dell’Azienda Speciale Servizi di </w:t>
      </w:r>
      <w:r w:rsidR="00416292">
        <w:rPr>
          <w:sz w:val="24"/>
          <w:szCs w:val="24"/>
        </w:rPr>
        <w:t>Rho</w:t>
      </w:r>
      <w:r w:rsidRPr="00342283">
        <w:rPr>
          <w:sz w:val="24"/>
          <w:szCs w:val="24"/>
        </w:rPr>
        <w:t>.</w:t>
      </w:r>
    </w:p>
    <w:p w14:paraId="15969EFB" w14:textId="77777777" w:rsidR="00036844" w:rsidRPr="00342283" w:rsidRDefault="0025167B" w:rsidP="00342283">
      <w:pPr>
        <w:jc w:val="both"/>
        <w:rPr>
          <w:sz w:val="24"/>
          <w:szCs w:val="24"/>
        </w:rPr>
      </w:pPr>
      <w:r w:rsidRPr="00342283">
        <w:rPr>
          <w:sz w:val="24"/>
          <w:szCs w:val="24"/>
        </w:rPr>
        <w:t xml:space="preserve"> L’Azienda ha facoltà di prorogare, modificare o annullare il presente bando qualora ne ricorrano i motivi a suo insindacabile giudizio.</w:t>
      </w:r>
    </w:p>
    <w:p w14:paraId="00243337" w14:textId="77C6C25C" w:rsidR="00B12CB6" w:rsidRDefault="00036844" w:rsidP="00B12CB6">
      <w:pPr>
        <w:jc w:val="both"/>
        <w:rPr>
          <w:sz w:val="24"/>
          <w:szCs w:val="24"/>
        </w:rPr>
      </w:pPr>
      <w:r w:rsidRPr="00342283">
        <w:rPr>
          <w:sz w:val="24"/>
          <w:szCs w:val="24"/>
        </w:rPr>
        <w:t>Eventuali informazioni possono essere richieste alla sede dell’Azienda Speciale farmacie Comunali di Rho in via Cardinal Ferrari 66 –Rho-.</w:t>
      </w:r>
    </w:p>
    <w:p w14:paraId="249C2A37" w14:textId="3FA38B4F" w:rsidR="00342283" w:rsidRDefault="00036844" w:rsidP="00B12CB6">
      <w:pPr>
        <w:jc w:val="both"/>
        <w:rPr>
          <w:sz w:val="24"/>
          <w:szCs w:val="24"/>
        </w:rPr>
      </w:pPr>
      <w:r w:rsidRPr="00342283">
        <w:rPr>
          <w:sz w:val="24"/>
          <w:szCs w:val="24"/>
        </w:rPr>
        <w:t>Responsabile del procedimento è il dott. Davide Colombo direttore dell’Azienda Speciale farm</w:t>
      </w:r>
      <w:r w:rsidR="00B12CB6">
        <w:rPr>
          <w:sz w:val="24"/>
          <w:szCs w:val="24"/>
        </w:rPr>
        <w:t>acie Comunali Rho.</w:t>
      </w:r>
    </w:p>
    <w:p w14:paraId="413777D9" w14:textId="77777777" w:rsidR="00B12CB6" w:rsidRPr="00B12CB6" w:rsidRDefault="00B12CB6" w:rsidP="00B12CB6">
      <w:pPr>
        <w:jc w:val="both"/>
        <w:rPr>
          <w:sz w:val="24"/>
          <w:szCs w:val="24"/>
        </w:rPr>
      </w:pPr>
    </w:p>
    <w:p w14:paraId="720748C0" w14:textId="77777777" w:rsidR="004105D5" w:rsidRDefault="009A26F5" w:rsidP="009A26F5">
      <w:pPr>
        <w:jc w:val="center"/>
        <w:rPr>
          <w:b/>
          <w:sz w:val="28"/>
          <w:szCs w:val="28"/>
          <w:u w:val="single"/>
        </w:rPr>
      </w:pPr>
      <w:r w:rsidRPr="009A26F5">
        <w:rPr>
          <w:b/>
          <w:sz w:val="28"/>
          <w:szCs w:val="28"/>
          <w:u w:val="single"/>
        </w:rPr>
        <w:t>VALUTAZIONE DEI CANDIDATI E CRITERI DI VALUTAZIONE</w:t>
      </w:r>
    </w:p>
    <w:p w14:paraId="1C3B28E2" w14:textId="77777777" w:rsidR="00342283" w:rsidRPr="00342283" w:rsidRDefault="00342283" w:rsidP="00342283">
      <w:pPr>
        <w:jc w:val="both"/>
        <w:rPr>
          <w:b/>
          <w:sz w:val="24"/>
          <w:szCs w:val="24"/>
          <w:u w:val="single"/>
        </w:rPr>
      </w:pPr>
    </w:p>
    <w:p w14:paraId="6C7092AB" w14:textId="2F470977" w:rsidR="004105D5" w:rsidRPr="00342283" w:rsidRDefault="004105D5" w:rsidP="00342283">
      <w:pPr>
        <w:jc w:val="both"/>
        <w:rPr>
          <w:sz w:val="24"/>
          <w:szCs w:val="24"/>
        </w:rPr>
      </w:pPr>
      <w:r w:rsidRPr="00342283">
        <w:rPr>
          <w:sz w:val="24"/>
          <w:szCs w:val="24"/>
        </w:rPr>
        <w:t>La Commissione esaminatrice dispone di un punteggio complessivo pari a settanta punti ripartito secondo le modalità di seguito riportate:</w:t>
      </w:r>
      <w:r w:rsidRPr="00342283">
        <w:rPr>
          <w:sz w:val="24"/>
          <w:szCs w:val="24"/>
        </w:rPr>
        <w:cr/>
      </w:r>
    </w:p>
    <w:p w14:paraId="7557B455" w14:textId="62BDC655" w:rsidR="004105D5" w:rsidRPr="00342283" w:rsidRDefault="004105D5" w:rsidP="00342283">
      <w:pPr>
        <w:jc w:val="both"/>
        <w:rPr>
          <w:sz w:val="24"/>
          <w:szCs w:val="24"/>
        </w:rPr>
      </w:pPr>
      <w:r w:rsidRPr="00342283">
        <w:rPr>
          <w:sz w:val="24"/>
          <w:szCs w:val="24"/>
        </w:rPr>
        <w:lastRenderedPageBreak/>
        <w:t>valutazione dei titoli:</w:t>
      </w:r>
      <w:r w:rsidRPr="00342283">
        <w:rPr>
          <w:sz w:val="24"/>
          <w:szCs w:val="24"/>
        </w:rPr>
        <w:tab/>
      </w:r>
      <w:r w:rsidRPr="00342283">
        <w:rPr>
          <w:sz w:val="24"/>
          <w:szCs w:val="24"/>
        </w:rPr>
        <w:tab/>
      </w:r>
      <w:r w:rsidRPr="00342283">
        <w:rPr>
          <w:sz w:val="24"/>
          <w:szCs w:val="24"/>
        </w:rPr>
        <w:tab/>
        <w:t>Punti 10</w:t>
      </w:r>
    </w:p>
    <w:p w14:paraId="40AE274D" w14:textId="6DE813B6" w:rsidR="004105D5" w:rsidRPr="00342283" w:rsidRDefault="004105D5" w:rsidP="00342283">
      <w:pPr>
        <w:jc w:val="both"/>
        <w:rPr>
          <w:sz w:val="24"/>
          <w:szCs w:val="24"/>
        </w:rPr>
      </w:pPr>
      <w:r w:rsidRPr="00342283">
        <w:rPr>
          <w:sz w:val="24"/>
          <w:szCs w:val="24"/>
        </w:rPr>
        <w:t>prova scritta:</w:t>
      </w:r>
      <w:r w:rsidRPr="00342283">
        <w:rPr>
          <w:sz w:val="24"/>
          <w:szCs w:val="24"/>
        </w:rPr>
        <w:tab/>
      </w:r>
      <w:r w:rsidRPr="00342283">
        <w:rPr>
          <w:sz w:val="24"/>
          <w:szCs w:val="24"/>
        </w:rPr>
        <w:tab/>
      </w:r>
      <w:r w:rsidRPr="00342283">
        <w:rPr>
          <w:sz w:val="24"/>
          <w:szCs w:val="24"/>
        </w:rPr>
        <w:tab/>
      </w:r>
      <w:r w:rsidRPr="00342283">
        <w:rPr>
          <w:sz w:val="24"/>
          <w:szCs w:val="24"/>
        </w:rPr>
        <w:tab/>
        <w:t>Punti 30</w:t>
      </w:r>
    </w:p>
    <w:p w14:paraId="5342EB87" w14:textId="2A390707" w:rsidR="004105D5" w:rsidRPr="00342283" w:rsidRDefault="004105D5" w:rsidP="00342283">
      <w:pPr>
        <w:jc w:val="both"/>
        <w:rPr>
          <w:sz w:val="24"/>
          <w:szCs w:val="24"/>
        </w:rPr>
      </w:pPr>
      <w:r w:rsidRPr="00342283">
        <w:rPr>
          <w:sz w:val="24"/>
          <w:szCs w:val="24"/>
        </w:rPr>
        <w:t>prova orale:</w:t>
      </w:r>
      <w:r w:rsidRPr="00342283">
        <w:rPr>
          <w:sz w:val="24"/>
          <w:szCs w:val="24"/>
        </w:rPr>
        <w:tab/>
      </w:r>
      <w:r w:rsidRPr="00342283">
        <w:rPr>
          <w:sz w:val="24"/>
          <w:szCs w:val="24"/>
        </w:rPr>
        <w:tab/>
      </w:r>
      <w:r w:rsidRPr="00342283">
        <w:rPr>
          <w:sz w:val="24"/>
          <w:szCs w:val="24"/>
        </w:rPr>
        <w:tab/>
      </w:r>
      <w:r w:rsidRPr="00342283">
        <w:rPr>
          <w:sz w:val="24"/>
          <w:szCs w:val="24"/>
        </w:rPr>
        <w:tab/>
        <w:t>Punti 30</w:t>
      </w:r>
    </w:p>
    <w:p w14:paraId="497B9194" w14:textId="77777777" w:rsidR="004105D5" w:rsidRPr="00342283" w:rsidRDefault="004105D5" w:rsidP="00342283">
      <w:pPr>
        <w:jc w:val="both"/>
        <w:rPr>
          <w:sz w:val="24"/>
          <w:szCs w:val="24"/>
        </w:rPr>
      </w:pPr>
      <w:r w:rsidRPr="00342283">
        <w:rPr>
          <w:sz w:val="24"/>
          <w:szCs w:val="24"/>
        </w:rPr>
        <w:t>La valutazione dei titoli è effettuata attribuendo i seguenti punteggi:</w:t>
      </w:r>
    </w:p>
    <w:p w14:paraId="68CF62D8" w14:textId="609B882D" w:rsidR="004105D5" w:rsidRPr="00342283" w:rsidRDefault="004105D5" w:rsidP="00342283">
      <w:pPr>
        <w:pStyle w:val="Paragrafoelenco"/>
        <w:numPr>
          <w:ilvl w:val="0"/>
          <w:numId w:val="2"/>
        </w:numPr>
        <w:jc w:val="both"/>
        <w:rPr>
          <w:sz w:val="24"/>
          <w:szCs w:val="24"/>
        </w:rPr>
      </w:pPr>
      <w:r w:rsidRPr="00342283">
        <w:rPr>
          <w:sz w:val="24"/>
          <w:szCs w:val="24"/>
        </w:rPr>
        <w:t>valutazione del voto di laurea richiesta ai fini dell’ammissione: massimo 2 punti così assegnati:</w:t>
      </w:r>
      <w:r w:rsidRPr="00342283">
        <w:rPr>
          <w:sz w:val="24"/>
          <w:szCs w:val="24"/>
        </w:rPr>
        <w:cr/>
      </w:r>
    </w:p>
    <w:tbl>
      <w:tblPr>
        <w:tblStyle w:val="Grigliatabella"/>
        <w:tblW w:w="0" w:type="auto"/>
        <w:tblInd w:w="720" w:type="dxa"/>
        <w:tblLook w:val="04A0" w:firstRow="1" w:lastRow="0" w:firstColumn="1" w:lastColumn="0" w:noHBand="0" w:noVBand="1"/>
      </w:tblPr>
      <w:tblGrid>
        <w:gridCol w:w="4596"/>
        <w:gridCol w:w="4538"/>
      </w:tblGrid>
      <w:tr w:rsidR="00B40D25" w:rsidRPr="00342283" w14:paraId="5DD86DB4" w14:textId="77777777" w:rsidTr="00B40D25">
        <w:tc>
          <w:tcPr>
            <w:tcW w:w="4889" w:type="dxa"/>
          </w:tcPr>
          <w:p w14:paraId="7D134904" w14:textId="6A9899FF" w:rsidR="00B40D25" w:rsidRPr="00342283" w:rsidRDefault="00B40D25" w:rsidP="00342283">
            <w:pPr>
              <w:pStyle w:val="Paragrafoelenco"/>
              <w:ind w:left="0"/>
              <w:jc w:val="both"/>
              <w:rPr>
                <w:sz w:val="24"/>
                <w:szCs w:val="24"/>
              </w:rPr>
            </w:pPr>
            <w:r w:rsidRPr="00342283">
              <w:rPr>
                <w:sz w:val="24"/>
                <w:szCs w:val="24"/>
              </w:rPr>
              <w:t xml:space="preserve">Titoli di Laurea espressi in </w:t>
            </w:r>
            <w:proofErr w:type="spellStart"/>
            <w:r w:rsidRPr="00342283">
              <w:rPr>
                <w:sz w:val="24"/>
                <w:szCs w:val="24"/>
              </w:rPr>
              <w:t>centodecimi</w:t>
            </w:r>
            <w:proofErr w:type="spellEnd"/>
          </w:p>
        </w:tc>
        <w:tc>
          <w:tcPr>
            <w:tcW w:w="4889" w:type="dxa"/>
          </w:tcPr>
          <w:p w14:paraId="67E52C11" w14:textId="77777777" w:rsidR="00B40D25" w:rsidRPr="00342283" w:rsidRDefault="00B40D25" w:rsidP="00342283">
            <w:pPr>
              <w:pStyle w:val="Paragrafoelenco"/>
              <w:ind w:left="0"/>
              <w:jc w:val="both"/>
              <w:rPr>
                <w:sz w:val="24"/>
                <w:szCs w:val="24"/>
              </w:rPr>
            </w:pPr>
          </w:p>
        </w:tc>
      </w:tr>
      <w:tr w:rsidR="00B40D25" w:rsidRPr="00342283" w14:paraId="33C72550" w14:textId="77777777" w:rsidTr="00B40D25">
        <w:tc>
          <w:tcPr>
            <w:tcW w:w="4889" w:type="dxa"/>
          </w:tcPr>
          <w:p w14:paraId="52F570F3" w14:textId="079D7472" w:rsidR="00B40D25" w:rsidRPr="00342283" w:rsidRDefault="00B40D25" w:rsidP="00342283">
            <w:pPr>
              <w:pStyle w:val="Paragrafoelenco"/>
              <w:ind w:left="0"/>
              <w:jc w:val="both"/>
              <w:rPr>
                <w:sz w:val="24"/>
                <w:szCs w:val="24"/>
              </w:rPr>
            </w:pPr>
            <w:r w:rsidRPr="00342283">
              <w:rPr>
                <w:sz w:val="24"/>
                <w:szCs w:val="24"/>
              </w:rPr>
              <w:t>Da 110 e Lode a 101</w:t>
            </w:r>
          </w:p>
        </w:tc>
        <w:tc>
          <w:tcPr>
            <w:tcW w:w="4889" w:type="dxa"/>
          </w:tcPr>
          <w:p w14:paraId="2CFAFCF6" w14:textId="23769536" w:rsidR="00B40D25" w:rsidRPr="00342283" w:rsidRDefault="00B40D25" w:rsidP="00342283">
            <w:pPr>
              <w:pStyle w:val="Paragrafoelenco"/>
              <w:ind w:left="0"/>
              <w:jc w:val="both"/>
              <w:rPr>
                <w:sz w:val="24"/>
                <w:szCs w:val="24"/>
              </w:rPr>
            </w:pPr>
            <w:r w:rsidRPr="00342283">
              <w:rPr>
                <w:sz w:val="24"/>
                <w:szCs w:val="24"/>
              </w:rPr>
              <w:t>Punti 2</w:t>
            </w:r>
          </w:p>
        </w:tc>
      </w:tr>
      <w:tr w:rsidR="00B40D25" w:rsidRPr="00342283" w14:paraId="4250F2E2" w14:textId="77777777" w:rsidTr="00B40D25">
        <w:tc>
          <w:tcPr>
            <w:tcW w:w="4889" w:type="dxa"/>
          </w:tcPr>
          <w:p w14:paraId="79EF2D86" w14:textId="1BAA6F0B" w:rsidR="00B40D25" w:rsidRPr="00342283" w:rsidRDefault="00B40D25" w:rsidP="00342283">
            <w:pPr>
              <w:pStyle w:val="Paragrafoelenco"/>
              <w:ind w:left="0"/>
              <w:jc w:val="both"/>
              <w:rPr>
                <w:sz w:val="24"/>
                <w:szCs w:val="24"/>
              </w:rPr>
            </w:pPr>
            <w:r w:rsidRPr="00342283">
              <w:rPr>
                <w:sz w:val="24"/>
                <w:szCs w:val="24"/>
              </w:rPr>
              <w:t>Da 100 a 90</w:t>
            </w:r>
          </w:p>
        </w:tc>
        <w:tc>
          <w:tcPr>
            <w:tcW w:w="4889" w:type="dxa"/>
          </w:tcPr>
          <w:p w14:paraId="67B2681C" w14:textId="6E60AEDA" w:rsidR="00B40D25" w:rsidRPr="00342283" w:rsidRDefault="00B40D25" w:rsidP="00342283">
            <w:pPr>
              <w:pStyle w:val="Paragrafoelenco"/>
              <w:ind w:left="0"/>
              <w:jc w:val="both"/>
              <w:rPr>
                <w:sz w:val="24"/>
                <w:szCs w:val="24"/>
              </w:rPr>
            </w:pPr>
            <w:r w:rsidRPr="00342283">
              <w:rPr>
                <w:sz w:val="24"/>
                <w:szCs w:val="24"/>
              </w:rPr>
              <w:t>Punti 1</w:t>
            </w:r>
          </w:p>
        </w:tc>
      </w:tr>
      <w:tr w:rsidR="00B40D25" w:rsidRPr="00342283" w14:paraId="78ADCB32" w14:textId="77777777" w:rsidTr="00B40D25">
        <w:tc>
          <w:tcPr>
            <w:tcW w:w="4889" w:type="dxa"/>
          </w:tcPr>
          <w:p w14:paraId="3682937B" w14:textId="1AAE0342" w:rsidR="00B40D25" w:rsidRPr="00342283" w:rsidRDefault="00B40D25" w:rsidP="00342283">
            <w:pPr>
              <w:pStyle w:val="Paragrafoelenco"/>
              <w:ind w:left="0"/>
              <w:jc w:val="both"/>
              <w:rPr>
                <w:sz w:val="24"/>
                <w:szCs w:val="24"/>
              </w:rPr>
            </w:pPr>
            <w:r w:rsidRPr="00342283">
              <w:rPr>
                <w:sz w:val="24"/>
                <w:szCs w:val="24"/>
              </w:rPr>
              <w:t>Inferiore a 90</w:t>
            </w:r>
          </w:p>
        </w:tc>
        <w:tc>
          <w:tcPr>
            <w:tcW w:w="4889" w:type="dxa"/>
          </w:tcPr>
          <w:p w14:paraId="4A60A52F" w14:textId="70C2481D" w:rsidR="00B40D25" w:rsidRPr="00342283" w:rsidRDefault="00B40D25" w:rsidP="00342283">
            <w:pPr>
              <w:pStyle w:val="Paragrafoelenco"/>
              <w:ind w:left="0"/>
              <w:jc w:val="both"/>
              <w:rPr>
                <w:sz w:val="24"/>
                <w:szCs w:val="24"/>
              </w:rPr>
            </w:pPr>
            <w:r w:rsidRPr="00342283">
              <w:rPr>
                <w:sz w:val="24"/>
                <w:szCs w:val="24"/>
              </w:rPr>
              <w:t>Punti 0</w:t>
            </w:r>
            <w:r w:rsidR="003816C2">
              <w:rPr>
                <w:sz w:val="24"/>
                <w:szCs w:val="24"/>
              </w:rPr>
              <w:t>,5</w:t>
            </w:r>
          </w:p>
        </w:tc>
      </w:tr>
    </w:tbl>
    <w:p w14:paraId="0A89B96F" w14:textId="77777777" w:rsidR="004105D5" w:rsidRPr="00342283" w:rsidRDefault="004105D5" w:rsidP="00342283">
      <w:pPr>
        <w:pStyle w:val="Paragrafoelenco"/>
        <w:jc w:val="both"/>
        <w:rPr>
          <w:sz w:val="24"/>
          <w:szCs w:val="24"/>
        </w:rPr>
      </w:pPr>
    </w:p>
    <w:p w14:paraId="3A53070B" w14:textId="21A1BB22" w:rsidR="00B12CB6" w:rsidRPr="003816C2" w:rsidRDefault="00B40D25" w:rsidP="003816C2">
      <w:pPr>
        <w:pStyle w:val="Paragrafoelenco"/>
        <w:numPr>
          <w:ilvl w:val="0"/>
          <w:numId w:val="2"/>
        </w:numPr>
        <w:jc w:val="both"/>
        <w:rPr>
          <w:sz w:val="24"/>
          <w:szCs w:val="24"/>
        </w:rPr>
      </w:pPr>
      <w:r w:rsidRPr="00342283">
        <w:rPr>
          <w:sz w:val="24"/>
          <w:szCs w:val="24"/>
        </w:rPr>
        <w:t>valutazione complessiva del curriculum vitae: massimo 8 punti di cui 2 per titoli vari,</w:t>
      </w:r>
      <w:r w:rsidR="00342283">
        <w:rPr>
          <w:sz w:val="24"/>
          <w:szCs w:val="24"/>
        </w:rPr>
        <w:t xml:space="preserve"> </w:t>
      </w:r>
      <w:r w:rsidRPr="00342283">
        <w:rPr>
          <w:sz w:val="24"/>
          <w:szCs w:val="24"/>
        </w:rPr>
        <w:t>fino ad un massimo di 6 punti</w:t>
      </w:r>
      <w:r w:rsidR="00342283">
        <w:rPr>
          <w:sz w:val="24"/>
          <w:szCs w:val="24"/>
        </w:rPr>
        <w:t>,</w:t>
      </w:r>
      <w:r w:rsidRPr="00342283">
        <w:rPr>
          <w:sz w:val="24"/>
          <w:szCs w:val="24"/>
        </w:rPr>
        <w:t xml:space="preserve"> nel caso di esperienza in farmacie private o in farmacie comunali anche non continuativa, con qualsivoglia rapporto di lavoro, anche da libero professionista, con assegnazione di </w:t>
      </w:r>
      <w:r w:rsidR="00416292">
        <w:rPr>
          <w:sz w:val="24"/>
          <w:szCs w:val="24"/>
        </w:rPr>
        <w:t>0,5</w:t>
      </w:r>
      <w:r w:rsidRPr="00342283">
        <w:rPr>
          <w:sz w:val="24"/>
          <w:szCs w:val="24"/>
        </w:rPr>
        <w:t xml:space="preserve"> punto per ogni</w:t>
      </w:r>
      <w:r w:rsidR="00DD5381" w:rsidRPr="00342283">
        <w:rPr>
          <w:sz w:val="24"/>
          <w:szCs w:val="24"/>
        </w:rPr>
        <w:t xml:space="preserve"> anno compiuto di esperienza</w:t>
      </w:r>
      <w:r w:rsidR="00416292">
        <w:rPr>
          <w:sz w:val="24"/>
          <w:szCs w:val="24"/>
        </w:rPr>
        <w:t xml:space="preserve"> come collaboratore farmacista </w:t>
      </w:r>
      <w:r w:rsidR="003816C2">
        <w:rPr>
          <w:sz w:val="24"/>
          <w:szCs w:val="24"/>
        </w:rPr>
        <w:t xml:space="preserve">(oltre i 5 anni) </w:t>
      </w:r>
      <w:r w:rsidR="00416292">
        <w:rPr>
          <w:sz w:val="24"/>
          <w:szCs w:val="24"/>
        </w:rPr>
        <w:t>e 1 come Direttore di Farmacia</w:t>
      </w:r>
      <w:r w:rsidR="00DD5381" w:rsidRPr="00342283">
        <w:rPr>
          <w:sz w:val="24"/>
          <w:szCs w:val="24"/>
        </w:rPr>
        <w:t xml:space="preserve"> (non viene assegnato nessun punteggio per frazioni di anno; non può essere in ogni caso attribuito un punteggio superiore a 6).</w:t>
      </w:r>
      <w:r w:rsidR="003816C2">
        <w:rPr>
          <w:sz w:val="24"/>
          <w:szCs w:val="24"/>
        </w:rPr>
        <w:t xml:space="preserve"> Non si considerano frazioni di anno</w:t>
      </w:r>
    </w:p>
    <w:p w14:paraId="72596A31" w14:textId="66860F06" w:rsidR="00DD5381" w:rsidRPr="00342283" w:rsidRDefault="00DD5381" w:rsidP="00342283">
      <w:pPr>
        <w:ind w:left="360"/>
        <w:jc w:val="both"/>
        <w:rPr>
          <w:sz w:val="24"/>
          <w:szCs w:val="24"/>
        </w:rPr>
      </w:pPr>
      <w:r w:rsidRPr="00342283">
        <w:rPr>
          <w:sz w:val="24"/>
          <w:szCs w:val="24"/>
        </w:rPr>
        <w:t>Gli esami consisteranno in una prova scritta ed una prova orale sui seguenti argomenti:</w:t>
      </w:r>
    </w:p>
    <w:p w14:paraId="3FFB3F3B" w14:textId="7994A32A" w:rsidR="00DD5381" w:rsidRPr="00342283" w:rsidRDefault="00DD5381" w:rsidP="00342283">
      <w:pPr>
        <w:pStyle w:val="Paragrafoelenco"/>
        <w:numPr>
          <w:ilvl w:val="0"/>
          <w:numId w:val="3"/>
        </w:numPr>
        <w:jc w:val="both"/>
        <w:rPr>
          <w:sz w:val="24"/>
          <w:szCs w:val="24"/>
        </w:rPr>
      </w:pPr>
      <w:r w:rsidRPr="00342283">
        <w:rPr>
          <w:sz w:val="24"/>
          <w:szCs w:val="24"/>
        </w:rPr>
        <w:t>Tecnica e legislazione farmaceutica</w:t>
      </w:r>
      <w:r w:rsidR="00416292">
        <w:rPr>
          <w:sz w:val="24"/>
          <w:szCs w:val="24"/>
        </w:rPr>
        <w:t>;</w:t>
      </w:r>
    </w:p>
    <w:p w14:paraId="5643816D" w14:textId="564487C7" w:rsidR="00DD5381" w:rsidRPr="00342283" w:rsidRDefault="00DD5381" w:rsidP="00342283">
      <w:pPr>
        <w:pStyle w:val="Paragrafoelenco"/>
        <w:numPr>
          <w:ilvl w:val="0"/>
          <w:numId w:val="3"/>
        </w:numPr>
        <w:jc w:val="both"/>
        <w:rPr>
          <w:sz w:val="24"/>
          <w:szCs w:val="24"/>
        </w:rPr>
      </w:pPr>
      <w:r w:rsidRPr="00342283">
        <w:rPr>
          <w:sz w:val="24"/>
          <w:szCs w:val="24"/>
        </w:rPr>
        <w:t>Farmacologia</w:t>
      </w:r>
      <w:r w:rsidR="00416292">
        <w:rPr>
          <w:sz w:val="24"/>
          <w:szCs w:val="24"/>
        </w:rPr>
        <w:t>;</w:t>
      </w:r>
    </w:p>
    <w:p w14:paraId="0116AAAA" w14:textId="1E19D182" w:rsidR="00DD5381" w:rsidRPr="00342283" w:rsidRDefault="00DD5381" w:rsidP="00342283">
      <w:pPr>
        <w:pStyle w:val="Paragrafoelenco"/>
        <w:numPr>
          <w:ilvl w:val="0"/>
          <w:numId w:val="3"/>
        </w:numPr>
        <w:jc w:val="both"/>
        <w:rPr>
          <w:sz w:val="24"/>
          <w:szCs w:val="24"/>
        </w:rPr>
      </w:pPr>
      <w:r w:rsidRPr="00342283">
        <w:rPr>
          <w:sz w:val="24"/>
          <w:szCs w:val="24"/>
        </w:rPr>
        <w:t>Nozioni di marketing, tecnica di vendita e utilizzo del mezzo informatico per l’uso dei programmi di vendita</w:t>
      </w:r>
      <w:r w:rsidR="00416292">
        <w:rPr>
          <w:sz w:val="24"/>
          <w:szCs w:val="24"/>
        </w:rPr>
        <w:t>;</w:t>
      </w:r>
    </w:p>
    <w:p w14:paraId="6CC30852" w14:textId="5F873780" w:rsidR="00DD5381" w:rsidRPr="00342283" w:rsidRDefault="00DD5381" w:rsidP="00342283">
      <w:pPr>
        <w:pStyle w:val="Paragrafoelenco"/>
        <w:numPr>
          <w:ilvl w:val="0"/>
          <w:numId w:val="3"/>
        </w:numPr>
        <w:jc w:val="both"/>
        <w:rPr>
          <w:sz w:val="24"/>
          <w:szCs w:val="24"/>
        </w:rPr>
      </w:pPr>
      <w:r w:rsidRPr="00342283">
        <w:rPr>
          <w:sz w:val="24"/>
          <w:szCs w:val="24"/>
        </w:rPr>
        <w:t>Nozioni riguardanti le norme del servizio farmaceutico e la natura delle società partecipate</w:t>
      </w:r>
      <w:r w:rsidR="00416292">
        <w:rPr>
          <w:sz w:val="24"/>
          <w:szCs w:val="24"/>
        </w:rPr>
        <w:t>;</w:t>
      </w:r>
    </w:p>
    <w:p w14:paraId="5A73B997" w14:textId="61690A15" w:rsidR="00DD5381" w:rsidRPr="00342283" w:rsidRDefault="00DD5381" w:rsidP="00342283">
      <w:pPr>
        <w:pStyle w:val="Paragrafoelenco"/>
        <w:numPr>
          <w:ilvl w:val="0"/>
          <w:numId w:val="3"/>
        </w:numPr>
        <w:jc w:val="both"/>
        <w:rPr>
          <w:sz w:val="24"/>
          <w:szCs w:val="24"/>
        </w:rPr>
      </w:pPr>
      <w:r w:rsidRPr="00342283">
        <w:rPr>
          <w:sz w:val="24"/>
          <w:szCs w:val="24"/>
        </w:rPr>
        <w:t>Legislazione e gestione delle farmacie pubbliche</w:t>
      </w:r>
      <w:r w:rsidR="00416292">
        <w:rPr>
          <w:sz w:val="24"/>
          <w:szCs w:val="24"/>
        </w:rPr>
        <w:t>;</w:t>
      </w:r>
    </w:p>
    <w:p w14:paraId="244B14AE" w14:textId="4E69A157" w:rsidR="00DD5381" w:rsidRDefault="00DD5381" w:rsidP="00342283">
      <w:pPr>
        <w:pStyle w:val="Paragrafoelenco"/>
        <w:numPr>
          <w:ilvl w:val="0"/>
          <w:numId w:val="3"/>
        </w:numPr>
        <w:jc w:val="both"/>
        <w:rPr>
          <w:sz w:val="24"/>
          <w:szCs w:val="24"/>
        </w:rPr>
      </w:pPr>
      <w:r w:rsidRPr="00342283">
        <w:rPr>
          <w:sz w:val="24"/>
          <w:szCs w:val="24"/>
        </w:rPr>
        <w:t xml:space="preserve">Gestione manageriale della farmacia </w:t>
      </w:r>
      <w:r w:rsidR="00800BF2" w:rsidRPr="00342283">
        <w:rPr>
          <w:sz w:val="24"/>
          <w:szCs w:val="24"/>
        </w:rPr>
        <w:t>(gestione amministrativa e fiscale della farmacia, aspetti commerciali dell’impresa farmacia)</w:t>
      </w:r>
      <w:r w:rsidR="00416292">
        <w:rPr>
          <w:sz w:val="24"/>
          <w:szCs w:val="24"/>
        </w:rPr>
        <w:t>;</w:t>
      </w:r>
    </w:p>
    <w:p w14:paraId="455F768C" w14:textId="3D49B3DD" w:rsidR="00416292" w:rsidRPr="00342283" w:rsidRDefault="00416292" w:rsidP="00342283">
      <w:pPr>
        <w:pStyle w:val="Paragrafoelenco"/>
        <w:numPr>
          <w:ilvl w:val="0"/>
          <w:numId w:val="3"/>
        </w:numPr>
        <w:jc w:val="both"/>
        <w:rPr>
          <w:sz w:val="24"/>
          <w:szCs w:val="24"/>
        </w:rPr>
      </w:pPr>
      <w:r>
        <w:rPr>
          <w:sz w:val="24"/>
          <w:szCs w:val="24"/>
        </w:rPr>
        <w:t>Utilizzo principali applicativi informatici;</w:t>
      </w:r>
    </w:p>
    <w:p w14:paraId="1D25EE96" w14:textId="1A30CB64" w:rsidR="00291642" w:rsidRPr="00342283" w:rsidRDefault="00800BF2" w:rsidP="00342283">
      <w:pPr>
        <w:ind w:left="360"/>
        <w:jc w:val="both"/>
        <w:rPr>
          <w:sz w:val="24"/>
          <w:szCs w:val="24"/>
        </w:rPr>
      </w:pPr>
      <w:r w:rsidRPr="00342283">
        <w:rPr>
          <w:sz w:val="24"/>
          <w:szCs w:val="24"/>
        </w:rPr>
        <w:t>La prova scritta consi</w:t>
      </w:r>
      <w:r w:rsidR="00291642" w:rsidRPr="00342283">
        <w:rPr>
          <w:sz w:val="24"/>
          <w:szCs w:val="24"/>
        </w:rPr>
        <w:t>s</w:t>
      </w:r>
      <w:r w:rsidRPr="00342283">
        <w:rPr>
          <w:sz w:val="24"/>
          <w:szCs w:val="24"/>
        </w:rPr>
        <w:t>terà</w:t>
      </w:r>
      <w:r w:rsidR="00291642" w:rsidRPr="00342283">
        <w:rPr>
          <w:sz w:val="24"/>
          <w:szCs w:val="24"/>
        </w:rPr>
        <w:t xml:space="preserve"> </w:t>
      </w:r>
      <w:r w:rsidR="00416292">
        <w:rPr>
          <w:sz w:val="24"/>
          <w:szCs w:val="24"/>
        </w:rPr>
        <w:t>in</w:t>
      </w:r>
      <w:r w:rsidR="00291642" w:rsidRPr="00342283">
        <w:rPr>
          <w:sz w:val="24"/>
          <w:szCs w:val="24"/>
        </w:rPr>
        <w:t xml:space="preserve"> quesiti a risposta chiusa.</w:t>
      </w:r>
    </w:p>
    <w:p w14:paraId="1BA4E1FD" w14:textId="77777777" w:rsidR="000C77F4" w:rsidRPr="00342283" w:rsidRDefault="00291642" w:rsidP="00342283">
      <w:pPr>
        <w:ind w:left="360"/>
        <w:jc w:val="both"/>
        <w:rPr>
          <w:sz w:val="24"/>
          <w:szCs w:val="24"/>
        </w:rPr>
      </w:pPr>
      <w:r w:rsidRPr="00342283">
        <w:rPr>
          <w:sz w:val="24"/>
          <w:szCs w:val="24"/>
        </w:rPr>
        <w:t>Il punteggio massimo attribuibile alla prova scritta sarà pari a 30/trentesimi</w:t>
      </w:r>
      <w:r w:rsidR="000C77F4" w:rsidRPr="00342283">
        <w:rPr>
          <w:sz w:val="24"/>
          <w:szCs w:val="24"/>
        </w:rPr>
        <w:t>.</w:t>
      </w:r>
    </w:p>
    <w:p w14:paraId="5E749B12" w14:textId="1B71F7B1" w:rsidR="00800BF2" w:rsidRPr="00342283" w:rsidRDefault="000C77F4" w:rsidP="00342283">
      <w:pPr>
        <w:ind w:left="360"/>
        <w:jc w:val="both"/>
        <w:rPr>
          <w:sz w:val="24"/>
          <w:szCs w:val="24"/>
        </w:rPr>
      </w:pPr>
      <w:r w:rsidRPr="00342283">
        <w:rPr>
          <w:sz w:val="24"/>
          <w:szCs w:val="24"/>
        </w:rPr>
        <w:t>La prova orale consisterà in un colloquio psico-attitudinale atto a verificare le conoscenze e a misurare le competenze nelle medesime materie sopra indicate. Il punteggio massimo attribuibile sarà pari a 30/tren</w:t>
      </w:r>
      <w:r w:rsidR="00A542AB">
        <w:rPr>
          <w:sz w:val="24"/>
          <w:szCs w:val="24"/>
        </w:rPr>
        <w:t xml:space="preserve">tesimi. In sede di prova orale </w:t>
      </w:r>
      <w:r w:rsidRPr="00342283">
        <w:rPr>
          <w:sz w:val="24"/>
          <w:szCs w:val="24"/>
        </w:rPr>
        <w:t xml:space="preserve">verrà inoltre accertata la </w:t>
      </w:r>
      <w:r w:rsidRPr="00342283">
        <w:rPr>
          <w:sz w:val="24"/>
          <w:szCs w:val="24"/>
        </w:rPr>
        <w:lastRenderedPageBreak/>
        <w:t>conoscenza di elementi di informatica relativi all’utilizzo del computer in relazione all’uso di internet e dei software applicativi più diffusi</w:t>
      </w:r>
      <w:r w:rsidR="00416292">
        <w:rPr>
          <w:sz w:val="24"/>
          <w:szCs w:val="24"/>
        </w:rPr>
        <w:t xml:space="preserve">. </w:t>
      </w:r>
    </w:p>
    <w:p w14:paraId="1CB89AE9" w14:textId="7CBD1120" w:rsidR="000C77F4" w:rsidRPr="00342283" w:rsidRDefault="000C77F4" w:rsidP="00342283">
      <w:pPr>
        <w:ind w:left="360"/>
        <w:jc w:val="both"/>
        <w:rPr>
          <w:sz w:val="24"/>
          <w:szCs w:val="24"/>
        </w:rPr>
      </w:pPr>
      <w:r w:rsidRPr="00342283">
        <w:rPr>
          <w:sz w:val="24"/>
          <w:szCs w:val="24"/>
        </w:rPr>
        <w:t xml:space="preserve">Saranno ammessi a sostenere la prova orale i concorrenti che abbiano riportato una votazione non inferiore a </w:t>
      </w:r>
      <w:r w:rsidR="00416292">
        <w:rPr>
          <w:sz w:val="24"/>
          <w:szCs w:val="24"/>
        </w:rPr>
        <w:t>18</w:t>
      </w:r>
      <w:r w:rsidRPr="00342283">
        <w:rPr>
          <w:sz w:val="24"/>
          <w:szCs w:val="24"/>
        </w:rPr>
        <w:t>/trentesimi nella prova scritta.</w:t>
      </w:r>
    </w:p>
    <w:p w14:paraId="2905732C" w14:textId="1A797364" w:rsidR="000C77F4" w:rsidRPr="00342283" w:rsidRDefault="000C77F4" w:rsidP="00342283">
      <w:pPr>
        <w:ind w:left="360"/>
        <w:jc w:val="both"/>
        <w:rPr>
          <w:sz w:val="24"/>
          <w:szCs w:val="24"/>
        </w:rPr>
      </w:pPr>
      <w:r w:rsidRPr="00342283">
        <w:rPr>
          <w:sz w:val="24"/>
          <w:szCs w:val="24"/>
        </w:rPr>
        <w:t xml:space="preserve">Le prove d’esame si intendono superate se il candidato ottiene una votazione di almeno </w:t>
      </w:r>
      <w:r w:rsidR="00416292">
        <w:rPr>
          <w:sz w:val="24"/>
          <w:szCs w:val="24"/>
        </w:rPr>
        <w:t>18</w:t>
      </w:r>
      <w:r w:rsidRPr="00342283">
        <w:rPr>
          <w:sz w:val="24"/>
          <w:szCs w:val="24"/>
        </w:rPr>
        <w:t xml:space="preserve">/trentesimi nella prova scritta e </w:t>
      </w:r>
      <w:r w:rsidR="00416292">
        <w:rPr>
          <w:sz w:val="24"/>
          <w:szCs w:val="24"/>
        </w:rPr>
        <w:t>18</w:t>
      </w:r>
      <w:r w:rsidR="005C62CD" w:rsidRPr="00342283">
        <w:rPr>
          <w:sz w:val="24"/>
          <w:szCs w:val="24"/>
        </w:rPr>
        <w:t>/trentesimi nella prova orale.</w:t>
      </w:r>
    </w:p>
    <w:p w14:paraId="71231507" w14:textId="2DEEE719" w:rsidR="005C62CD" w:rsidRDefault="005C62CD" w:rsidP="00342283">
      <w:pPr>
        <w:ind w:left="360"/>
        <w:jc w:val="both"/>
        <w:rPr>
          <w:sz w:val="24"/>
          <w:szCs w:val="24"/>
        </w:rPr>
      </w:pPr>
      <w:r w:rsidRPr="00342283">
        <w:rPr>
          <w:sz w:val="24"/>
          <w:szCs w:val="24"/>
        </w:rPr>
        <w:t>Il punteggio finale delle prove concorsuali è dato dal voto conseguito nella prova scritta addizionata alla votazione conseguita nella prova orale ed al punteggio dei titoli.</w:t>
      </w:r>
    </w:p>
    <w:p w14:paraId="002EAA5A" w14:textId="5494B8CE" w:rsidR="00342283" w:rsidRPr="00342283" w:rsidRDefault="00342283" w:rsidP="003816C2">
      <w:pPr>
        <w:jc w:val="both"/>
        <w:rPr>
          <w:sz w:val="24"/>
          <w:szCs w:val="24"/>
        </w:rPr>
      </w:pPr>
    </w:p>
    <w:p w14:paraId="77CB0F7E" w14:textId="77777777" w:rsidR="00B962B2" w:rsidRDefault="00B962B2" w:rsidP="00342283">
      <w:pPr>
        <w:jc w:val="center"/>
        <w:rPr>
          <w:b/>
          <w:sz w:val="28"/>
          <w:szCs w:val="28"/>
          <w:u w:val="single"/>
        </w:rPr>
      </w:pPr>
      <w:r w:rsidRPr="00342283">
        <w:rPr>
          <w:b/>
          <w:sz w:val="28"/>
          <w:szCs w:val="28"/>
          <w:u w:val="single"/>
        </w:rPr>
        <w:t>MODALITA’ DI PRESENTAZIONE</w:t>
      </w:r>
    </w:p>
    <w:p w14:paraId="598F5980" w14:textId="7B21E64F" w:rsidR="00B962B2" w:rsidRPr="00342283" w:rsidRDefault="00B962B2" w:rsidP="00342283">
      <w:pPr>
        <w:jc w:val="both"/>
        <w:rPr>
          <w:sz w:val="24"/>
          <w:szCs w:val="24"/>
        </w:rPr>
      </w:pPr>
      <w:r w:rsidRPr="00342283">
        <w:rPr>
          <w:sz w:val="24"/>
          <w:szCs w:val="24"/>
        </w:rPr>
        <w:t>I candidati dovranno presentarsi alle prove selettive muniti di un documento di riconoscimento in corso di validità.</w:t>
      </w:r>
    </w:p>
    <w:p w14:paraId="41248678" w14:textId="054835DB" w:rsidR="005C62CD" w:rsidRDefault="00B962B2" w:rsidP="00342283">
      <w:pPr>
        <w:jc w:val="both"/>
        <w:rPr>
          <w:sz w:val="24"/>
          <w:szCs w:val="24"/>
        </w:rPr>
      </w:pPr>
      <w:r w:rsidRPr="00342283">
        <w:rPr>
          <w:sz w:val="24"/>
          <w:szCs w:val="24"/>
        </w:rPr>
        <w:t>Saranno ritenuti implicitamente rinunciatari coloro che, per qualsiasi motivo, non si presenteranno nel giorno e nell’ora stabilita per sostenere le prove di selezione.</w:t>
      </w:r>
    </w:p>
    <w:p w14:paraId="4A2E1AB7" w14:textId="77777777" w:rsidR="00342283" w:rsidRPr="00342283" w:rsidRDefault="00342283" w:rsidP="00342283">
      <w:pPr>
        <w:jc w:val="both"/>
        <w:rPr>
          <w:sz w:val="24"/>
          <w:szCs w:val="24"/>
        </w:rPr>
      </w:pPr>
    </w:p>
    <w:p w14:paraId="65C3C6A1" w14:textId="68828C2D" w:rsidR="00342283" w:rsidRPr="00342283" w:rsidRDefault="00B962B2" w:rsidP="003816C2">
      <w:pPr>
        <w:jc w:val="center"/>
        <w:rPr>
          <w:b/>
          <w:sz w:val="28"/>
          <w:szCs w:val="28"/>
          <w:u w:val="single"/>
        </w:rPr>
      </w:pPr>
      <w:r w:rsidRPr="00342283">
        <w:rPr>
          <w:b/>
          <w:sz w:val="28"/>
          <w:szCs w:val="28"/>
          <w:u w:val="single"/>
        </w:rPr>
        <w:t>GRADUATORIA, NOMINA E ASSUNZIONE</w:t>
      </w:r>
    </w:p>
    <w:p w14:paraId="6260FA34" w14:textId="6D37B559" w:rsidR="00B962B2" w:rsidRPr="00342283" w:rsidRDefault="00B962B2" w:rsidP="00342283">
      <w:pPr>
        <w:jc w:val="both"/>
        <w:rPr>
          <w:sz w:val="24"/>
          <w:szCs w:val="24"/>
        </w:rPr>
      </w:pPr>
      <w:r w:rsidRPr="00342283">
        <w:rPr>
          <w:sz w:val="24"/>
          <w:szCs w:val="24"/>
        </w:rPr>
        <w:t>Al termine delle prove, viene formulata a cura della Commissione Giudicatrice la graduatoria di merito dei concorrenti ritenuti idonei.</w:t>
      </w:r>
    </w:p>
    <w:p w14:paraId="3D6B8258" w14:textId="2E54E586" w:rsidR="00B962B2" w:rsidRPr="00342283" w:rsidRDefault="00B962B2" w:rsidP="00342283">
      <w:pPr>
        <w:jc w:val="both"/>
        <w:rPr>
          <w:sz w:val="24"/>
          <w:szCs w:val="24"/>
        </w:rPr>
      </w:pPr>
      <w:r w:rsidRPr="00342283">
        <w:rPr>
          <w:sz w:val="24"/>
          <w:szCs w:val="24"/>
        </w:rPr>
        <w:t>I</w:t>
      </w:r>
      <w:r w:rsidR="00416292">
        <w:rPr>
          <w:sz w:val="24"/>
          <w:szCs w:val="24"/>
        </w:rPr>
        <w:t xml:space="preserve"> candidati che risulteranno vincitori in ordine di graduatoria e che accettano l’assunzione</w:t>
      </w:r>
      <w:r w:rsidRPr="00342283">
        <w:rPr>
          <w:sz w:val="24"/>
          <w:szCs w:val="24"/>
        </w:rPr>
        <w:t>:</w:t>
      </w:r>
    </w:p>
    <w:p w14:paraId="1D5E34AF" w14:textId="673DED79" w:rsidR="00B962B2" w:rsidRPr="00342283" w:rsidRDefault="00B962B2" w:rsidP="00342283">
      <w:pPr>
        <w:pStyle w:val="Paragrafoelenco"/>
        <w:numPr>
          <w:ilvl w:val="0"/>
          <w:numId w:val="5"/>
        </w:numPr>
        <w:jc w:val="both"/>
        <w:rPr>
          <w:sz w:val="24"/>
          <w:szCs w:val="24"/>
        </w:rPr>
      </w:pPr>
      <w:r w:rsidRPr="00342283">
        <w:rPr>
          <w:sz w:val="24"/>
          <w:szCs w:val="24"/>
        </w:rPr>
        <w:t>dovr</w:t>
      </w:r>
      <w:r w:rsidR="00416292">
        <w:rPr>
          <w:sz w:val="24"/>
          <w:szCs w:val="24"/>
        </w:rPr>
        <w:t>anno</w:t>
      </w:r>
      <w:r w:rsidRPr="00342283">
        <w:rPr>
          <w:sz w:val="24"/>
          <w:szCs w:val="24"/>
        </w:rPr>
        <w:t xml:space="preserve"> assumere servizio, sotto pena di decadenza, entro il termine indicato nella lettera di assunzione e sotto condizione dell’accertamento del possesso dei requisiti per l’ammissione all’impiego</w:t>
      </w:r>
      <w:r w:rsidR="00416292">
        <w:rPr>
          <w:sz w:val="24"/>
          <w:szCs w:val="24"/>
        </w:rPr>
        <w:t>;</w:t>
      </w:r>
    </w:p>
    <w:p w14:paraId="290EB6A0" w14:textId="54F4E4CC" w:rsidR="00B962B2" w:rsidRPr="00342283" w:rsidRDefault="00B962B2" w:rsidP="00342283">
      <w:pPr>
        <w:pStyle w:val="Paragrafoelenco"/>
        <w:numPr>
          <w:ilvl w:val="0"/>
          <w:numId w:val="5"/>
        </w:numPr>
        <w:jc w:val="both"/>
        <w:rPr>
          <w:sz w:val="24"/>
          <w:szCs w:val="24"/>
        </w:rPr>
      </w:pPr>
      <w:r w:rsidRPr="00342283">
        <w:rPr>
          <w:sz w:val="24"/>
          <w:szCs w:val="24"/>
        </w:rPr>
        <w:t>prima di assumere servizio potr</w:t>
      </w:r>
      <w:r w:rsidR="00416292">
        <w:rPr>
          <w:sz w:val="24"/>
          <w:szCs w:val="24"/>
        </w:rPr>
        <w:t>anno</w:t>
      </w:r>
      <w:r w:rsidRPr="00342283">
        <w:rPr>
          <w:sz w:val="24"/>
          <w:szCs w:val="24"/>
        </w:rPr>
        <w:t xml:space="preserve"> essere sottoposto a cura dell’Azienda a visita medica per accertare l’idoneità fisica a ricoprire </w:t>
      </w:r>
      <w:r w:rsidR="00416292">
        <w:rPr>
          <w:sz w:val="24"/>
          <w:szCs w:val="24"/>
        </w:rPr>
        <w:t>la posizione;</w:t>
      </w:r>
    </w:p>
    <w:p w14:paraId="506252D3" w14:textId="08E439E9" w:rsidR="00B962B2" w:rsidRPr="00342283" w:rsidRDefault="00B962B2" w:rsidP="00342283">
      <w:pPr>
        <w:pStyle w:val="Paragrafoelenco"/>
        <w:numPr>
          <w:ilvl w:val="0"/>
          <w:numId w:val="5"/>
        </w:numPr>
        <w:jc w:val="both"/>
        <w:rPr>
          <w:sz w:val="24"/>
          <w:szCs w:val="24"/>
        </w:rPr>
      </w:pPr>
      <w:r w:rsidRPr="00342283">
        <w:rPr>
          <w:sz w:val="24"/>
          <w:szCs w:val="24"/>
        </w:rPr>
        <w:t>sarà sottoposto ad un periodo di prova ai sensi di quanto stabilito dal vigente CCNL ASSOFARM</w:t>
      </w:r>
      <w:r w:rsidR="00416292">
        <w:rPr>
          <w:sz w:val="24"/>
          <w:szCs w:val="24"/>
        </w:rPr>
        <w:t>;</w:t>
      </w:r>
    </w:p>
    <w:p w14:paraId="420B67B3" w14:textId="15826C6E" w:rsidR="004C51B0" w:rsidRPr="003816C2" w:rsidRDefault="004C51B0" w:rsidP="00342283">
      <w:pPr>
        <w:jc w:val="both"/>
        <w:rPr>
          <w:b/>
          <w:bCs/>
          <w:sz w:val="24"/>
          <w:szCs w:val="24"/>
          <w:u w:val="single"/>
        </w:rPr>
      </w:pPr>
      <w:bookmarkStart w:id="0" w:name="_GoBack"/>
      <w:bookmarkEnd w:id="0"/>
      <w:r w:rsidRPr="00B67BB6">
        <w:rPr>
          <w:b/>
          <w:bCs/>
          <w:sz w:val="24"/>
          <w:szCs w:val="24"/>
          <w:u w:val="single"/>
        </w:rPr>
        <w:t>E’ ad insindacabile discrezione</w:t>
      </w:r>
      <w:r w:rsidRPr="003816C2">
        <w:rPr>
          <w:b/>
          <w:bCs/>
          <w:sz w:val="24"/>
          <w:szCs w:val="24"/>
          <w:u w:val="single"/>
        </w:rPr>
        <w:t xml:space="preserve"> del Consiglio di Amministrazione a prescindere dall’ordine delle due figure individuate la scelta della sede farmaceutica dell’Azienda presso cui svolgere l’attività. </w:t>
      </w:r>
    </w:p>
    <w:p w14:paraId="00B1CF8A" w14:textId="3EBF0ABA" w:rsidR="00B962B2" w:rsidRPr="00342283" w:rsidRDefault="00B962B2" w:rsidP="00342283">
      <w:pPr>
        <w:jc w:val="both"/>
        <w:rPr>
          <w:sz w:val="24"/>
          <w:szCs w:val="24"/>
        </w:rPr>
      </w:pPr>
      <w:r w:rsidRPr="00342283">
        <w:rPr>
          <w:sz w:val="24"/>
          <w:szCs w:val="24"/>
        </w:rPr>
        <w:t>In caso di rinuncia o di decadenza del candidato nominato, il Consiglio d’Amministrazione dell’Azienda Speciale Farmacie Comunali di Rho si riserva la facoltà di nominare un altro candidato dichiarato idoneo in ordine di graduatoria.</w:t>
      </w:r>
    </w:p>
    <w:p w14:paraId="7A2142A6" w14:textId="42BA0C44" w:rsidR="00B12CB6" w:rsidRDefault="00B962B2" w:rsidP="00342283">
      <w:pPr>
        <w:jc w:val="both"/>
        <w:rPr>
          <w:sz w:val="24"/>
          <w:szCs w:val="24"/>
        </w:rPr>
      </w:pPr>
      <w:r w:rsidRPr="00342283">
        <w:rPr>
          <w:sz w:val="24"/>
          <w:szCs w:val="24"/>
        </w:rPr>
        <w:lastRenderedPageBreak/>
        <w:t xml:space="preserve"> La graduatoria, quale esito finale della selezione, sarà p</w:t>
      </w:r>
      <w:r w:rsidR="008C2ECF" w:rsidRPr="00342283">
        <w:rPr>
          <w:sz w:val="24"/>
          <w:szCs w:val="24"/>
        </w:rPr>
        <w:t xml:space="preserve">ubblicata sul sito </w:t>
      </w:r>
      <w:hyperlink r:id="rId17" w:history="1">
        <w:r w:rsidR="00416292">
          <w:rPr>
            <w:rStyle w:val="Collegamentoipertestuale"/>
          </w:rPr>
          <w:t>https://www.farmaciecomunalirho.it/v2/</w:t>
        </w:r>
      </w:hyperlink>
      <w:r w:rsidR="008C2ECF" w:rsidRPr="00342283">
        <w:rPr>
          <w:sz w:val="24"/>
          <w:szCs w:val="24"/>
        </w:rPr>
        <w:t>- sezione bandi e concorsi.</w:t>
      </w:r>
    </w:p>
    <w:p w14:paraId="1F5DA234" w14:textId="3EFA981D" w:rsidR="00B962B2" w:rsidRPr="00342283" w:rsidRDefault="00B962B2" w:rsidP="00342283">
      <w:pPr>
        <w:jc w:val="both"/>
        <w:rPr>
          <w:sz w:val="24"/>
          <w:szCs w:val="24"/>
        </w:rPr>
      </w:pPr>
      <w:r w:rsidRPr="00342283">
        <w:rPr>
          <w:sz w:val="24"/>
          <w:szCs w:val="24"/>
        </w:rPr>
        <w:t>La pubblicazione ha valore di notifica a tutti gli effe</w:t>
      </w:r>
      <w:r w:rsidR="008C2ECF" w:rsidRPr="00342283">
        <w:rPr>
          <w:sz w:val="24"/>
          <w:szCs w:val="24"/>
        </w:rPr>
        <w:t xml:space="preserve">tti, senza ulteriore obbligo di </w:t>
      </w:r>
      <w:r w:rsidRPr="00342283">
        <w:rPr>
          <w:sz w:val="24"/>
          <w:szCs w:val="24"/>
        </w:rPr>
        <w:t>comunicazione da parte dell’Azienda Sp</w:t>
      </w:r>
      <w:r w:rsidR="008C2ECF" w:rsidRPr="00342283">
        <w:rPr>
          <w:sz w:val="24"/>
          <w:szCs w:val="24"/>
        </w:rPr>
        <w:t xml:space="preserve">eciale Farmacie </w:t>
      </w:r>
      <w:r w:rsidR="00416292">
        <w:rPr>
          <w:sz w:val="24"/>
          <w:szCs w:val="24"/>
        </w:rPr>
        <w:t>C</w:t>
      </w:r>
      <w:r w:rsidR="008C2ECF" w:rsidRPr="00342283">
        <w:rPr>
          <w:sz w:val="24"/>
          <w:szCs w:val="24"/>
        </w:rPr>
        <w:t>omunali di Rho</w:t>
      </w:r>
      <w:r w:rsidRPr="00342283">
        <w:rPr>
          <w:sz w:val="24"/>
          <w:szCs w:val="24"/>
        </w:rPr>
        <w:t>.</w:t>
      </w:r>
    </w:p>
    <w:p w14:paraId="0C3D4F97" w14:textId="26700014" w:rsidR="008C2ECF" w:rsidRPr="003816C2" w:rsidRDefault="00B962B2" w:rsidP="00342283">
      <w:pPr>
        <w:jc w:val="both"/>
        <w:rPr>
          <w:sz w:val="24"/>
          <w:szCs w:val="24"/>
        </w:rPr>
      </w:pPr>
      <w:r w:rsidRPr="003816C2">
        <w:rPr>
          <w:sz w:val="24"/>
          <w:szCs w:val="24"/>
        </w:rPr>
        <w:t>La graduatoria formata a seguito della selezione ha validit</w:t>
      </w:r>
      <w:r w:rsidR="008C2ECF" w:rsidRPr="003816C2">
        <w:rPr>
          <w:sz w:val="24"/>
          <w:szCs w:val="24"/>
        </w:rPr>
        <w:t xml:space="preserve">à di due anni a decorrere dalla </w:t>
      </w:r>
      <w:r w:rsidRPr="003816C2">
        <w:rPr>
          <w:sz w:val="24"/>
          <w:szCs w:val="24"/>
        </w:rPr>
        <w:t xml:space="preserve">data del recepimento in apposito provvedimento del Consiglio di </w:t>
      </w:r>
      <w:r w:rsidR="003816C2">
        <w:rPr>
          <w:sz w:val="24"/>
          <w:szCs w:val="24"/>
        </w:rPr>
        <w:t>A</w:t>
      </w:r>
      <w:r w:rsidRPr="003816C2">
        <w:rPr>
          <w:sz w:val="24"/>
          <w:szCs w:val="24"/>
        </w:rPr>
        <w:t xml:space="preserve">mministrazione. </w:t>
      </w:r>
    </w:p>
    <w:p w14:paraId="3E46D206" w14:textId="2BAA556D" w:rsidR="00B962B2" w:rsidRDefault="008C2ECF" w:rsidP="00342283">
      <w:pPr>
        <w:jc w:val="both"/>
        <w:rPr>
          <w:sz w:val="24"/>
          <w:szCs w:val="24"/>
        </w:rPr>
      </w:pPr>
      <w:r w:rsidRPr="003816C2">
        <w:rPr>
          <w:sz w:val="24"/>
          <w:szCs w:val="24"/>
        </w:rPr>
        <w:t xml:space="preserve">Tale </w:t>
      </w:r>
      <w:r w:rsidR="00B962B2" w:rsidRPr="003816C2">
        <w:rPr>
          <w:sz w:val="24"/>
          <w:szCs w:val="24"/>
        </w:rPr>
        <w:t>periodo di validità potrà essere prorogato per un ulteriore periodo massimo di un anno.</w:t>
      </w:r>
    </w:p>
    <w:p w14:paraId="22E14EE7" w14:textId="77777777" w:rsidR="008C2ECF" w:rsidRDefault="008C2ECF" w:rsidP="008C2ECF">
      <w:pPr>
        <w:jc w:val="center"/>
        <w:rPr>
          <w:b/>
          <w:sz w:val="28"/>
          <w:szCs w:val="28"/>
          <w:u w:val="single"/>
        </w:rPr>
      </w:pPr>
      <w:r w:rsidRPr="008C2ECF">
        <w:rPr>
          <w:b/>
          <w:sz w:val="28"/>
          <w:szCs w:val="28"/>
          <w:u w:val="single"/>
        </w:rPr>
        <w:t>TUTELA DELLA PRIVACY</w:t>
      </w:r>
    </w:p>
    <w:p w14:paraId="389CC272" w14:textId="77777777" w:rsidR="008C2ECF" w:rsidRPr="00342283" w:rsidRDefault="008C2ECF" w:rsidP="00342283">
      <w:pPr>
        <w:jc w:val="both"/>
        <w:rPr>
          <w:sz w:val="24"/>
          <w:szCs w:val="24"/>
        </w:rPr>
      </w:pPr>
      <w:r w:rsidRPr="00342283">
        <w:rPr>
          <w:sz w:val="24"/>
          <w:szCs w:val="24"/>
        </w:rPr>
        <w:t>Ai fini del testo unico sulla privacy (Regolamento Ue 2016/679) si informa che:</w:t>
      </w:r>
    </w:p>
    <w:p w14:paraId="2EDF81EC" w14:textId="5B7CF0E7" w:rsidR="008C2ECF" w:rsidRPr="00342283" w:rsidRDefault="008C2ECF" w:rsidP="00342283">
      <w:pPr>
        <w:pStyle w:val="Paragrafoelenco"/>
        <w:numPr>
          <w:ilvl w:val="0"/>
          <w:numId w:val="7"/>
        </w:numPr>
        <w:jc w:val="both"/>
        <w:rPr>
          <w:sz w:val="24"/>
          <w:szCs w:val="24"/>
        </w:rPr>
      </w:pPr>
      <w:r w:rsidRPr="00342283">
        <w:rPr>
          <w:sz w:val="24"/>
          <w:szCs w:val="24"/>
        </w:rPr>
        <w:t>La raccolta dei dati personali ha come sola finalità quella espressa e i dati personali saranno trattati in modo lecito e corretto e comunque nel rispetto della legge citata, sia con supporti cartacei sia informatici;</w:t>
      </w:r>
    </w:p>
    <w:p w14:paraId="43BA0815" w14:textId="77777777" w:rsidR="008C2ECF" w:rsidRPr="00342283" w:rsidRDefault="008C2ECF" w:rsidP="00342283">
      <w:pPr>
        <w:pStyle w:val="Paragrafoelenco"/>
        <w:numPr>
          <w:ilvl w:val="0"/>
          <w:numId w:val="7"/>
        </w:numPr>
        <w:jc w:val="both"/>
        <w:rPr>
          <w:sz w:val="24"/>
          <w:szCs w:val="24"/>
        </w:rPr>
      </w:pPr>
      <w:r w:rsidRPr="00342283">
        <w:rPr>
          <w:sz w:val="24"/>
          <w:szCs w:val="24"/>
        </w:rPr>
        <w:t>Il trattamento dei dati personali non sarà oggetto di diffusione al di fuori dei casi consentiti dalla legge;</w:t>
      </w:r>
    </w:p>
    <w:p w14:paraId="409C0C51" w14:textId="4CDD2565" w:rsidR="008C2ECF" w:rsidRPr="00342283" w:rsidRDefault="008C2ECF" w:rsidP="00342283">
      <w:pPr>
        <w:pStyle w:val="Paragrafoelenco"/>
        <w:numPr>
          <w:ilvl w:val="0"/>
          <w:numId w:val="7"/>
        </w:numPr>
        <w:jc w:val="both"/>
        <w:rPr>
          <w:sz w:val="24"/>
          <w:szCs w:val="24"/>
        </w:rPr>
      </w:pPr>
      <w:r w:rsidRPr="00342283">
        <w:rPr>
          <w:sz w:val="24"/>
          <w:szCs w:val="24"/>
        </w:rPr>
        <w:t>Il titolare del trattamento dei dati è l’Azienda Speciale Farmacie Comunali di Rho – ASFC</w:t>
      </w:r>
    </w:p>
    <w:p w14:paraId="5AF07D7D" w14:textId="77777777" w:rsidR="008C2ECF" w:rsidRDefault="008C2ECF" w:rsidP="008C2ECF">
      <w:pPr>
        <w:ind w:left="360"/>
      </w:pPr>
    </w:p>
    <w:p w14:paraId="02F0CE4D" w14:textId="77777777" w:rsidR="008C2ECF" w:rsidRDefault="008C2ECF" w:rsidP="008C2ECF">
      <w:pPr>
        <w:ind w:left="7080"/>
      </w:pPr>
      <w:r>
        <w:t>IL DIRETTORE</w:t>
      </w:r>
    </w:p>
    <w:p w14:paraId="3FB16964" w14:textId="4DA1D182" w:rsidR="008C2ECF" w:rsidRDefault="008C2ECF" w:rsidP="004C51B0">
      <w:pPr>
        <w:ind w:left="7080"/>
      </w:pPr>
      <w:r>
        <w:t>Dott. Colombo Davide</w:t>
      </w:r>
    </w:p>
    <w:p w14:paraId="53EF3BC5" w14:textId="1BD4E2B7" w:rsidR="004C51B0" w:rsidRDefault="004C51B0" w:rsidP="004C51B0"/>
    <w:p w14:paraId="510A3A68" w14:textId="123BCA23" w:rsidR="004C51B0" w:rsidRPr="004C51B0" w:rsidRDefault="004C51B0" w:rsidP="004C51B0">
      <w:pPr>
        <w:rPr>
          <w:b/>
          <w:bCs/>
          <w:u w:val="single"/>
        </w:rPr>
      </w:pPr>
      <w:r w:rsidRPr="004C51B0">
        <w:rPr>
          <w:b/>
          <w:bCs/>
          <w:u w:val="single"/>
        </w:rPr>
        <w:t xml:space="preserve">ALLEGATO A: Domanda di Ammissione </w:t>
      </w:r>
    </w:p>
    <w:p w14:paraId="6949CA72" w14:textId="649E61E6" w:rsidR="009F25B8" w:rsidRPr="007F1BF0" w:rsidRDefault="009F25B8" w:rsidP="007F1BF0">
      <w:pPr>
        <w:jc w:val="both"/>
        <w:rPr>
          <w:sz w:val="24"/>
          <w:szCs w:val="24"/>
        </w:rPr>
      </w:pPr>
    </w:p>
    <w:sectPr w:rsidR="009F25B8" w:rsidRPr="007F1BF0">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4938A3" w14:textId="77777777" w:rsidR="00C7321C" w:rsidRDefault="00C7321C" w:rsidP="009F00A5">
      <w:pPr>
        <w:spacing w:after="0" w:line="240" w:lineRule="auto"/>
      </w:pPr>
      <w:r>
        <w:separator/>
      </w:r>
    </w:p>
  </w:endnote>
  <w:endnote w:type="continuationSeparator" w:id="0">
    <w:p w14:paraId="3B2BE8E7" w14:textId="77777777" w:rsidR="00C7321C" w:rsidRDefault="00C7321C" w:rsidP="009F0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8088742"/>
      <w:docPartObj>
        <w:docPartGallery w:val="Page Numbers (Bottom of Page)"/>
        <w:docPartUnique/>
      </w:docPartObj>
    </w:sdtPr>
    <w:sdtEndPr/>
    <w:sdtContent>
      <w:p w14:paraId="62DA8A81" w14:textId="2B04B9F5" w:rsidR="008C7596" w:rsidRDefault="008C7596">
        <w:pPr>
          <w:pStyle w:val="Pidipagina"/>
          <w:jc w:val="center"/>
        </w:pPr>
        <w:r>
          <w:fldChar w:fldCharType="begin"/>
        </w:r>
        <w:r>
          <w:instrText>PAGE   \* MERGEFORMAT</w:instrText>
        </w:r>
        <w:r>
          <w:fldChar w:fldCharType="separate"/>
        </w:r>
        <w:r w:rsidR="00B67BB6">
          <w:rPr>
            <w:noProof/>
          </w:rPr>
          <w:t>10</w:t>
        </w:r>
        <w:r>
          <w:fldChar w:fldCharType="end"/>
        </w:r>
      </w:p>
    </w:sdtContent>
  </w:sdt>
  <w:p w14:paraId="7040B69F" w14:textId="77777777" w:rsidR="009F00A5" w:rsidRDefault="009F00A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A3C278" w14:textId="77777777" w:rsidR="00C7321C" w:rsidRDefault="00C7321C" w:rsidP="009F00A5">
      <w:pPr>
        <w:spacing w:after="0" w:line="240" w:lineRule="auto"/>
      </w:pPr>
      <w:r>
        <w:separator/>
      </w:r>
    </w:p>
  </w:footnote>
  <w:footnote w:type="continuationSeparator" w:id="0">
    <w:p w14:paraId="39661663" w14:textId="77777777" w:rsidR="00C7321C" w:rsidRDefault="00C7321C" w:rsidP="009F00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446CE"/>
    <w:multiLevelType w:val="hybridMultilevel"/>
    <w:tmpl w:val="333602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4B56749"/>
    <w:multiLevelType w:val="hybridMultilevel"/>
    <w:tmpl w:val="714C02F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nsid w:val="2FCC718F"/>
    <w:multiLevelType w:val="hybridMultilevel"/>
    <w:tmpl w:val="665AE1CC"/>
    <w:lvl w:ilvl="0" w:tplc="49BAC7E0">
      <w:start w:val="2"/>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40DD1E9F"/>
    <w:multiLevelType w:val="hybridMultilevel"/>
    <w:tmpl w:val="AF306C12"/>
    <w:lvl w:ilvl="0" w:tplc="D79896D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9C301C0"/>
    <w:multiLevelType w:val="hybridMultilevel"/>
    <w:tmpl w:val="8EFA86D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6217993"/>
    <w:multiLevelType w:val="hybridMultilevel"/>
    <w:tmpl w:val="837CCFB0"/>
    <w:lvl w:ilvl="0" w:tplc="49BAC7E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BA23D1D"/>
    <w:multiLevelType w:val="hybridMultilevel"/>
    <w:tmpl w:val="6CCE7420"/>
    <w:lvl w:ilvl="0" w:tplc="49BAC7E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ADC"/>
    <w:rsid w:val="00036844"/>
    <w:rsid w:val="000773C5"/>
    <w:rsid w:val="00084506"/>
    <w:rsid w:val="00084579"/>
    <w:rsid w:val="000973EB"/>
    <w:rsid w:val="000B7ADC"/>
    <w:rsid w:val="000C77F4"/>
    <w:rsid w:val="00197B5D"/>
    <w:rsid w:val="0025167B"/>
    <w:rsid w:val="00291642"/>
    <w:rsid w:val="002F434A"/>
    <w:rsid w:val="00301358"/>
    <w:rsid w:val="00342283"/>
    <w:rsid w:val="003816C2"/>
    <w:rsid w:val="003A68C9"/>
    <w:rsid w:val="004105D5"/>
    <w:rsid w:val="00416292"/>
    <w:rsid w:val="004C51B0"/>
    <w:rsid w:val="004D605C"/>
    <w:rsid w:val="00530AAA"/>
    <w:rsid w:val="0056439D"/>
    <w:rsid w:val="005C62CD"/>
    <w:rsid w:val="00787B02"/>
    <w:rsid w:val="007F1BF0"/>
    <w:rsid w:val="00800BF2"/>
    <w:rsid w:val="008C2ECF"/>
    <w:rsid w:val="008C7596"/>
    <w:rsid w:val="0090221F"/>
    <w:rsid w:val="00967948"/>
    <w:rsid w:val="009A26F5"/>
    <w:rsid w:val="009D2C41"/>
    <w:rsid w:val="009E7449"/>
    <w:rsid w:val="009F00A5"/>
    <w:rsid w:val="009F25B8"/>
    <w:rsid w:val="009F7FF0"/>
    <w:rsid w:val="00A542AB"/>
    <w:rsid w:val="00A703A8"/>
    <w:rsid w:val="00AB4F8D"/>
    <w:rsid w:val="00AE11B8"/>
    <w:rsid w:val="00B12CB6"/>
    <w:rsid w:val="00B40D25"/>
    <w:rsid w:val="00B67BB6"/>
    <w:rsid w:val="00B962B2"/>
    <w:rsid w:val="00C12E3A"/>
    <w:rsid w:val="00C64973"/>
    <w:rsid w:val="00C7321C"/>
    <w:rsid w:val="00CB4907"/>
    <w:rsid w:val="00DD53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1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9E744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F25B8"/>
    <w:pPr>
      <w:ind w:left="720"/>
      <w:contextualSpacing/>
    </w:pPr>
  </w:style>
  <w:style w:type="table" w:styleId="Grigliatabella">
    <w:name w:val="Table Grid"/>
    <w:basedOn w:val="Tabellanormale"/>
    <w:uiPriority w:val="59"/>
    <w:unhideWhenUsed/>
    <w:rsid w:val="00B40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F00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00A5"/>
  </w:style>
  <w:style w:type="paragraph" w:styleId="Pidipagina">
    <w:name w:val="footer"/>
    <w:basedOn w:val="Normale"/>
    <w:link w:val="PidipaginaCarattere"/>
    <w:uiPriority w:val="99"/>
    <w:unhideWhenUsed/>
    <w:rsid w:val="009F00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00A5"/>
  </w:style>
  <w:style w:type="character" w:styleId="Collegamentoipertestuale">
    <w:name w:val="Hyperlink"/>
    <w:basedOn w:val="Carpredefinitoparagrafo"/>
    <w:uiPriority w:val="99"/>
    <w:semiHidden/>
    <w:unhideWhenUsed/>
    <w:rsid w:val="005643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xmsonormal">
    <w:name w:val="x_msonormal"/>
    <w:basedOn w:val="Normale"/>
    <w:rsid w:val="009E7449"/>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F25B8"/>
    <w:pPr>
      <w:ind w:left="720"/>
      <w:contextualSpacing/>
    </w:pPr>
  </w:style>
  <w:style w:type="table" w:styleId="Grigliatabella">
    <w:name w:val="Table Grid"/>
    <w:basedOn w:val="Tabellanormale"/>
    <w:uiPriority w:val="59"/>
    <w:unhideWhenUsed/>
    <w:rsid w:val="00B40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F00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F00A5"/>
  </w:style>
  <w:style w:type="paragraph" w:styleId="Pidipagina">
    <w:name w:val="footer"/>
    <w:basedOn w:val="Normale"/>
    <w:link w:val="PidipaginaCarattere"/>
    <w:uiPriority w:val="99"/>
    <w:unhideWhenUsed/>
    <w:rsid w:val="009F00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F00A5"/>
  </w:style>
  <w:style w:type="character" w:styleId="Collegamentoipertestuale">
    <w:name w:val="Hyperlink"/>
    <w:basedOn w:val="Carpredefinitoparagrafo"/>
    <w:uiPriority w:val="99"/>
    <w:semiHidden/>
    <w:unhideWhenUsed/>
    <w:rsid w:val="005643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91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rmaciecomunalirho.it/v2/disposizioni-generali/"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armaciecomunalirho.it/v2/" TargetMode="External"/><Relationship Id="rId17" Type="http://schemas.openxmlformats.org/officeDocument/2006/relationships/hyperlink" Target="https://www.farmaciecomunalirho.it/v2/" TargetMode="External"/><Relationship Id="rId2" Type="http://schemas.openxmlformats.org/officeDocument/2006/relationships/numbering" Target="numbering.xml"/><Relationship Id="rId16" Type="http://schemas.openxmlformats.org/officeDocument/2006/relationships/hyperlink" Target="https://www.farmaciecomunalirho.it/v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Word_97_-_2003_Document2.doc"/><Relationship Id="rId5" Type="http://schemas.openxmlformats.org/officeDocument/2006/relationships/settings" Target="settings.xml"/><Relationship Id="rId15" Type="http://schemas.openxmlformats.org/officeDocument/2006/relationships/hyperlink" Target="https://www.farmaciecomunalirho.it/v2/" TargetMode="External"/><Relationship Id="rId10" Type="http://schemas.openxmlformats.org/officeDocument/2006/relationships/oleObject" Target="embeddings/Microsoft_Word_97_-_2003_Document1.doc"/><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farmaciecomunalirho.it/v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339CD-2572-4AB0-B141-80656AB1F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2953</Words>
  <Characters>16837</Characters>
  <Application>Microsoft Office Word</Application>
  <DocSecurity>0</DocSecurity>
  <Lines>140</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Dottore</dc:creator>
  <cp:lastModifiedBy>Dottore</cp:lastModifiedBy>
  <cp:revision>4</cp:revision>
  <dcterms:created xsi:type="dcterms:W3CDTF">2020-07-02T11:14:00Z</dcterms:created>
  <dcterms:modified xsi:type="dcterms:W3CDTF">2020-07-16T08:30:00Z</dcterms:modified>
</cp:coreProperties>
</file>